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737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УЧАСТНИКА МЕРОПРИЯТИЯ </w:t>
      </w:r>
      <w:r/>
    </w:p>
    <w:p>
      <w:pPr>
        <w:jc w:val="center"/>
        <w:spacing w:lineRule="auto" w:line="240" w:after="0"/>
        <w:tabs>
          <w:tab w:val="left" w:pos="737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(физического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лица)</w:t>
      </w:r>
      <w:r/>
    </w:p>
    <w:tbl>
      <w:tblPr>
        <w:tblW w:w="10497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323"/>
        <w:gridCol w:w="6699"/>
      </w:tblGrid>
      <w:tr>
        <w:trPr>
          <w:trHeight w:val="44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(тема)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Правила участия в закупках в соответствии с 44-ФЗ и 223-ФЗ в 2022 году</w:t>
            </w:r>
            <w:r/>
          </w:p>
        </w:tc>
      </w:tr>
      <w:tr>
        <w:trPr>
          <w:trHeight w:val="5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pStyle w:val="6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  <w:r/>
          </w:p>
          <w:p>
            <w:pPr>
              <w:pStyle w:val="6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vAlign w:val="center"/>
            <w:textDirection w:val="lrTb"/>
            <w:noWrap w:val="false"/>
          </w:tcPr>
          <w:p>
            <w:pPr>
              <w:pStyle w:val="6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 – 19 января 2022</w:t>
            </w:r>
            <w:r/>
          </w:p>
        </w:tc>
      </w:tr>
      <w:tr>
        <w:trPr>
          <w:trHeight w:val="5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pStyle w:val="6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Формат участия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pStyle w:val="687"/>
              <w:tabs>
                <w:tab w:val="left" w:pos="426" w:leader="none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Очно</w:t>
            </w:r>
            <w:r/>
          </w:p>
          <w:p>
            <w:pPr>
              <w:pStyle w:val="6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Онлайн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4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8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(серия и номер документа)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4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696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Планируемая/осуществляемая сфера деятельности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0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741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741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Прошу все информационные уведомления, связанные с участием в мероприятии, сообщать мне по указанной в настоящей анкете контактной информации.</w:t>
      </w:r>
      <w:r>
        <w:rPr>
          <w:sz w:val="19"/>
          <w:szCs w:val="19"/>
        </w:rPr>
        <w:t xml:space="preserve">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 xml:space="preserve"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  <w:sz w:val="19"/>
          <w:szCs w:val="19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микрокредитная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компания) ИНН 4345045088, ОГРН 1024301308448, адрес (место нахождения): 610000, Кировская область, 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город Киров, Динамовский проезд, дом 4 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(далее – Оператор), </w:t>
      </w:r>
      <w:r>
        <w:rPr>
          <w:rFonts w:ascii="Times New Roman" w:hAnsi="Times New Roman" w:cs="Times New Roman"/>
          <w:sz w:val="19"/>
          <w:szCs w:val="19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 (серия и номер документа); сфера деятельности; контактная</w:t>
      </w:r>
      <w:r>
        <w:rPr>
          <w:rFonts w:ascii="Times New Roman" w:hAnsi="Times New Roman" w:cs="Times New Roman"/>
          <w:sz w:val="19"/>
          <w:szCs w:val="19"/>
        </w:rPr>
        <w:t xml:space="preserve"> информация (телефон, </w:t>
      </w:r>
      <w:r>
        <w:rPr>
          <w:rFonts w:ascii="Times New Roman" w:hAnsi="Times New Roman" w:cs="Times New Roman"/>
          <w:sz w:val="19"/>
          <w:szCs w:val="19"/>
          <w:lang w:val="en-US"/>
        </w:rPr>
        <w:t xml:space="preserve">e</w:t>
      </w:r>
      <w:r>
        <w:rPr>
          <w:rFonts w:ascii="Times New Roman" w:hAnsi="Times New Roman" w:cs="Times New Roman"/>
          <w:sz w:val="19"/>
          <w:szCs w:val="19"/>
        </w:rPr>
        <w:t xml:space="preserve">-</w:t>
      </w:r>
      <w:r>
        <w:rPr>
          <w:rFonts w:ascii="Times New Roman" w:hAnsi="Times New Roman" w:cs="Times New Roman"/>
          <w:sz w:val="19"/>
          <w:szCs w:val="19"/>
          <w:lang w:val="en-US"/>
        </w:rPr>
        <w:t xml:space="preserve">mail</w:t>
      </w:r>
      <w:r>
        <w:rPr>
          <w:rFonts w:ascii="Times New Roman" w:hAnsi="Times New Roman" w:cs="Times New Roman"/>
          <w:sz w:val="19"/>
          <w:szCs w:val="19"/>
        </w:rPr>
        <w:t xml:space="preserve">).</w:t>
      </w:r>
      <w:r/>
    </w:p>
    <w:p>
      <w:pPr>
        <w:pStyle w:val="685"/>
        <w:ind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>
        <w:rPr>
          <w:rFonts w:ascii="Times New Roman" w:hAnsi="Times New Roman" w:cs="Times New Roman"/>
          <w:spacing w:val="-4"/>
          <w:sz w:val="19"/>
          <w:szCs w:val="19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685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Согласие на обработку персональных данных дано в целях:</w:t>
      </w:r>
      <w:r/>
    </w:p>
    <w:p>
      <w:pPr>
        <w:pStyle w:val="685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участия субъекта персональных данных в мероприятии, указанном в пункте 1 анкеты участника мероприятия, организуемом и/или проводимом Оператором;</w:t>
      </w:r>
      <w:r/>
    </w:p>
    <w:p>
      <w:pPr>
        <w:pStyle w:val="688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>
        <w:rPr>
          <w:sz w:val="19"/>
          <w:szCs w:val="19"/>
        </w:rPr>
        <w:t xml:space="preserve">проверки</w:t>
      </w:r>
      <w:r>
        <w:rPr>
          <w:sz w:val="19"/>
          <w:szCs w:val="19"/>
        </w:rPr>
        <w:t xml:space="preserve"> ИНН на сайте ФНС (www.nalog.ru);</w:t>
      </w:r>
      <w:r/>
    </w:p>
    <w:p>
      <w:pPr>
        <w:pStyle w:val="688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формирование и размещение информации (ФИО и ИНН) в АИС «Мой бизнес» и Едином реестре субъектов малого и среднего предпринимательства – получателей поддержки.</w:t>
      </w:r>
      <w:r/>
    </w:p>
    <w:p>
      <w:pPr>
        <w:pStyle w:val="688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pStyle w:val="688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2" w:tooltip="mailto:mail@kfpp.ru" w:history="1">
        <w:r>
          <w:rPr>
            <w:rStyle w:val="684"/>
            <w:sz w:val="19"/>
            <w:szCs w:val="19"/>
            <w:lang w:val="en-US"/>
          </w:rPr>
          <w:t xml:space="preserve">mail</w:t>
        </w:r>
        <w:r>
          <w:rPr>
            <w:rStyle w:val="684"/>
            <w:sz w:val="19"/>
            <w:szCs w:val="19"/>
          </w:rPr>
          <w:t xml:space="preserve">@</w:t>
        </w:r>
        <w:r>
          <w:rPr>
            <w:rStyle w:val="684"/>
            <w:sz w:val="19"/>
            <w:szCs w:val="19"/>
            <w:lang w:val="en-US"/>
          </w:rPr>
          <w:t xml:space="preserve">kfpp</w:t>
        </w:r>
        <w:r>
          <w:rPr>
            <w:rStyle w:val="684"/>
            <w:sz w:val="19"/>
            <w:szCs w:val="19"/>
          </w:rPr>
          <w:t xml:space="preserve">.</w:t>
        </w:r>
        <w:r>
          <w:rPr>
            <w:rStyle w:val="684"/>
            <w:sz w:val="19"/>
            <w:szCs w:val="19"/>
            <w:lang w:val="en-US"/>
          </w:rPr>
          <w:t xml:space="preserve">ru</w:t>
        </w:r>
      </w:hyperlink>
      <w:r>
        <w:rPr>
          <w:sz w:val="19"/>
          <w:szCs w:val="19"/>
        </w:rPr>
        <w:t xml:space="preserve"> (</w:t>
      </w:r>
      <w:r>
        <w:rPr>
          <w:sz w:val="19"/>
          <w:szCs w:val="19"/>
        </w:rPr>
        <w:t xml:space="preserve">сканкопия</w:t>
      </w:r>
      <w:r>
        <w:rPr>
          <w:sz w:val="19"/>
          <w:szCs w:val="19"/>
        </w:rPr>
        <w:t xml:space="preserve">).</w:t>
      </w:r>
      <w:r/>
    </w:p>
    <w:p>
      <w:pPr>
        <w:pStyle w:val="688"/>
        <w:ind w:firstLine="709"/>
        <w:jc w:val="both"/>
        <w:rPr>
          <w:sz w:val="10"/>
          <w:szCs w:val="10"/>
        </w:rPr>
      </w:pPr>
      <w:r>
        <w:rPr>
          <w:sz w:val="10"/>
          <w:szCs w:val="10"/>
        </w:rPr>
      </w:r>
      <w:r/>
    </w:p>
    <w:p>
      <w:pPr>
        <w:pStyle w:val="6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мероприятия:</w:t>
      </w:r>
      <w:r/>
    </w:p>
    <w:p>
      <w:pPr>
        <w:pStyle w:val="68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/>
    </w:p>
    <w:p>
      <w:pPr>
        <w:pStyle w:val="6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/__________________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/>
    </w:p>
    <w:tbl>
      <w:tblPr>
        <w:tblStyle w:val="682"/>
        <w:tblpPr w:horzAnchor="page" w:tblpX="5406" w:vertAnchor="text" w:tblpY="469" w:leftFromText="180" w:topFromText="0" w:rightFromText="180" w:bottomFromText="0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14"/>
      </w:tblGrid>
      <w:tr>
        <w:trPr>
          <w:trHeight w:val="1303"/>
        </w:trPr>
        <w:tc>
          <w:tcPr>
            <w:tcW w:w="5314" w:type="dxa"/>
            <w:textDirection w:val="lrTb"/>
            <w:noWrap w:val="false"/>
          </w:tcPr>
          <w:p>
            <w:pPr>
              <w:ind w:right="1412"/>
              <w:jc w:val="right"/>
              <w:spacing w:after="0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2430192</wp:posOffset>
                      </wp:positionH>
                      <wp:positionV relativeFrom="paragraph">
                        <wp:posOffset>-177800</wp:posOffset>
                      </wp:positionV>
                      <wp:extent cx="972706" cy="972706"/>
                      <wp:effectExtent l="0" t="0" r="0" b="0"/>
                      <wp:wrapNone/>
                      <wp:docPr id="3" name="Рисунок 20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72706" cy="9727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mso-wrap-distance-left:9.0pt;mso-wrap-distance-top:0.0pt;mso-wrap-distance-right:9.0pt;mso-wrap-distance-bottom:0.0pt;z-index:251659264;o:allowoverlap:true;o:allowincell:true;mso-position-horizontal-relative:text;margin-left:191.4pt;mso-position-horizontal:absolute;mso-position-vertical-relative:text;margin-top:-14.0pt;mso-position-vertical:absolute;width:76.6pt;height:76.6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Подробнее об этом и других бесплатных </w:t>
            </w:r>
            <w:r/>
          </w:p>
          <w:p>
            <w:pPr>
              <w:ind w:right="1412"/>
              <w:jc w:val="right"/>
              <w:spacing w:after="0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мероприятиях можно узнать </w:t>
            </w:r>
            <w:r/>
          </w:p>
          <w:p>
            <w:pPr>
              <w:ind w:right="1412" w:firstLine="567"/>
              <w:jc w:val="right"/>
              <w:spacing w:after="0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тел. 410-410 или на сайте </w:t>
            </w:r>
            <w:r/>
          </w:p>
          <w:p>
            <w:pPr>
              <w:ind w:right="1412"/>
              <w:jc w:val="right"/>
              <w:spacing w:after="0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центра «Мой бизнес»</w:t>
            </w:r>
            <w:r/>
          </w:p>
          <w:p>
            <w:pPr>
              <w:ind w:right="1412"/>
              <w:jc w:val="right"/>
              <w:spacing w:after="0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color w:val="E04E3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мойбизнес-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43.рф</w:t>
            </w:r>
            <w:r/>
          </w:p>
        </w:tc>
      </w:tr>
    </w:tbl>
    <w:p>
      <w:pPr>
        <w:spacing w:lineRule="auto" w:line="240" w:after="0"/>
        <w:tabs>
          <w:tab w:val="left" w:pos="7635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подпись                               расшифровка                             дата заполнения анкеты</w:t>
      </w:r>
      <w:r/>
    </w:p>
    <w:p>
      <w:pPr>
        <w:spacing w:after="0"/>
      </w:pPr>
      <w:r/>
      <w:r/>
    </w:p>
    <w:sectPr>
      <w:headerReference w:type="even" r:id="rId9"/>
      <w:headerReference w:type="first" r:id="rId10"/>
      <w:footnotePr/>
      <w:endnotePr/>
      <w:type w:val="nextPage"/>
      <w:pgSz w:w="11906" w:h="16838" w:orient="portrait"/>
      <w:pgMar w:top="709" w:right="567" w:bottom="426" w:left="993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955" cy="9191625"/>
              <wp:effectExtent l="0" t="0" r="0" b="0"/>
              <wp:wrapNone/>
              <wp:docPr id="1" name="Рисунок 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34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497955" cy="91916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7216;o:allowoverlap:true;o:allowincell:false;mso-position-horizontal-relative:margin;mso-position-horizontal:center;mso-position-vertical-relative:margin;mso-position-vertical:center;width:511.6pt;height:723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77150" cy="10859770"/>
              <wp:effectExtent l="0" t="0" r="0" b="0"/>
              <wp:wrapNone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77150" cy="1085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8240;o:allowoverlap:true;o:allowincell:false;mso-position-horizontal-relative:margin;mso-position-horizontal:center;mso-position-vertical-relative:margin;mso-position-vertical:center;width:604.5pt;height:855.1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8"/>
    <w:next w:val="67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8"/>
    <w:next w:val="67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7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8"/>
    <w:next w:val="67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8"/>
    <w:next w:val="67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8"/>
    <w:next w:val="67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8"/>
    <w:next w:val="67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7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8"/>
    <w:next w:val="67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8"/>
    <w:next w:val="67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8"/>
    <w:next w:val="67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78"/>
    <w:next w:val="67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9"/>
    <w:link w:val="32"/>
    <w:uiPriority w:val="10"/>
    <w:rPr>
      <w:sz w:val="48"/>
      <w:szCs w:val="48"/>
    </w:rPr>
  </w:style>
  <w:style w:type="paragraph" w:styleId="34">
    <w:name w:val="Subtitle"/>
    <w:basedOn w:val="678"/>
    <w:next w:val="67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9"/>
    <w:link w:val="34"/>
    <w:uiPriority w:val="11"/>
    <w:rPr>
      <w:sz w:val="24"/>
      <w:szCs w:val="24"/>
    </w:rPr>
  </w:style>
  <w:style w:type="paragraph" w:styleId="36">
    <w:name w:val="Quote"/>
    <w:basedOn w:val="678"/>
    <w:next w:val="67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8"/>
    <w:next w:val="67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9"/>
    <w:link w:val="690"/>
    <w:uiPriority w:val="99"/>
  </w:style>
  <w:style w:type="character" w:styleId="43">
    <w:name w:val="Footer Char"/>
    <w:basedOn w:val="679"/>
    <w:link w:val="692"/>
    <w:uiPriority w:val="99"/>
  </w:style>
  <w:style w:type="paragraph" w:styleId="44">
    <w:name w:val="Caption"/>
    <w:basedOn w:val="678"/>
    <w:next w:val="6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92"/>
    <w:uiPriority w:val="99"/>
  </w:style>
  <w:style w:type="table" w:styleId="47">
    <w:name w:val="Table Grid Light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7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9"/>
    <w:uiPriority w:val="99"/>
    <w:unhideWhenUsed/>
    <w:rPr>
      <w:vertAlign w:val="superscript"/>
    </w:rPr>
  </w:style>
  <w:style w:type="paragraph" w:styleId="176">
    <w:name w:val="endnote text"/>
    <w:basedOn w:val="67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9"/>
    <w:uiPriority w:val="99"/>
    <w:semiHidden/>
    <w:unhideWhenUsed/>
    <w:rPr>
      <w:vertAlign w:val="superscript"/>
    </w:rPr>
  </w:style>
  <w:style w:type="paragraph" w:styleId="179">
    <w:name w:val="toc 1"/>
    <w:basedOn w:val="678"/>
    <w:next w:val="67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8"/>
    <w:next w:val="67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8"/>
    <w:next w:val="67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8"/>
    <w:next w:val="67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8"/>
    <w:next w:val="67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8"/>
    <w:next w:val="67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8"/>
    <w:next w:val="67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8"/>
    <w:next w:val="67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8"/>
    <w:next w:val="67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8"/>
    <w:next w:val="678"/>
    <w:uiPriority w:val="99"/>
    <w:unhideWhenUsed/>
    <w:pPr>
      <w:spacing w:after="0" w:afterAutospacing="0"/>
    </w:pPr>
  </w:style>
  <w:style w:type="paragraph" w:styleId="678" w:default="1">
    <w:name w:val="Normal"/>
    <w:qFormat/>
    <w:pPr>
      <w:spacing w:lineRule="auto" w:line="276" w:after="200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table" w:styleId="682">
    <w:name w:val="Table Grid"/>
    <w:basedOn w:val="68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83">
    <w:name w:val="List Paragraph"/>
    <w:basedOn w:val="678"/>
    <w:link w:val="689"/>
    <w:qFormat/>
    <w:uiPriority w:val="34"/>
    <w:pPr>
      <w:contextualSpacing w:val="true"/>
      <w:ind w:left="720"/>
    </w:pPr>
  </w:style>
  <w:style w:type="character" w:styleId="684">
    <w:name w:val="Hyperlink"/>
    <w:basedOn w:val="679"/>
    <w:rPr>
      <w:color w:val="0000FF"/>
      <w:u w:val="single"/>
    </w:rPr>
  </w:style>
  <w:style w:type="paragraph" w:styleId="685" w:customStyle="1">
    <w:name w:val="ConsPlusNormal"/>
    <w:link w:val="686"/>
    <w:qFormat/>
    <w:rPr>
      <w:rFonts w:ascii="Arial" w:hAnsi="Arial" w:cs="Arial" w:eastAsia="Times New Roman"/>
      <w:sz w:val="20"/>
      <w:szCs w:val="20"/>
      <w:lang w:eastAsia="ru-RU"/>
    </w:rPr>
    <w:pPr>
      <w:ind w:firstLine="720"/>
      <w:spacing w:lineRule="auto" w:line="240" w:after="0"/>
      <w:widowControl w:val="off"/>
    </w:pPr>
  </w:style>
  <w:style w:type="character" w:styleId="686" w:customStyle="1">
    <w:name w:val="ConsPlusNormal Знак"/>
    <w:link w:val="685"/>
    <w:rPr>
      <w:rFonts w:ascii="Arial" w:hAnsi="Arial" w:cs="Arial" w:eastAsia="Times New Roman"/>
      <w:sz w:val="20"/>
      <w:szCs w:val="20"/>
      <w:lang w:eastAsia="ru-RU"/>
    </w:rPr>
  </w:style>
  <w:style w:type="paragraph" w:styleId="687" w:customStyle="1">
    <w:name w:val="ConsPlusNonformat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88">
    <w:name w:val="No Spacing"/>
    <w:qFormat/>
    <w:uiPriority w:val="1"/>
    <w:rPr>
      <w:rFonts w:ascii="Times New Roman" w:hAnsi="Times New Roman" w:cs="Times New Roman" w:eastAsia="Times New Roman"/>
      <w:sz w:val="24"/>
      <w:szCs w:val="24"/>
      <w:lang w:eastAsia="zh-CN"/>
    </w:rPr>
    <w:pPr>
      <w:spacing w:lineRule="auto" w:line="240" w:after="0"/>
    </w:pPr>
  </w:style>
  <w:style w:type="character" w:styleId="689" w:customStyle="1">
    <w:name w:val="Абзац списка Знак"/>
    <w:link w:val="683"/>
    <w:uiPriority w:val="34"/>
  </w:style>
  <w:style w:type="paragraph" w:styleId="690">
    <w:name w:val="Header"/>
    <w:basedOn w:val="678"/>
    <w:link w:val="69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91" w:customStyle="1">
    <w:name w:val="Верхний колонтитул Знак"/>
    <w:basedOn w:val="679"/>
    <w:link w:val="690"/>
    <w:uiPriority w:val="99"/>
    <w:semiHidden/>
  </w:style>
  <w:style w:type="paragraph" w:styleId="692">
    <w:name w:val="Footer"/>
    <w:basedOn w:val="678"/>
    <w:link w:val="69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93" w:customStyle="1">
    <w:name w:val="Нижний колонтитул Знак"/>
    <w:basedOn w:val="679"/>
    <w:link w:val="69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mailto:mail@kfpp.ru" TargetMode="External"/><Relationship Id="rId13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Ольга Трененкова</cp:lastModifiedBy>
  <cp:revision>4</cp:revision>
  <dcterms:created xsi:type="dcterms:W3CDTF">2022-01-10T12:43:00Z</dcterms:created>
  <dcterms:modified xsi:type="dcterms:W3CDTF">2022-01-11T08:39:15Z</dcterms:modified>
</cp:coreProperties>
</file>