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82E0C" w14:textId="77777777" w:rsidR="00BD6408" w:rsidRPr="00AD1F8E" w:rsidRDefault="00FD71ED" w:rsidP="00C032F0">
      <w:pPr>
        <w:ind w:right="-286" w:firstLine="0"/>
        <w:jc w:val="center"/>
        <w:rPr>
          <w:rFonts w:ascii="Times New Roman" w:eastAsia="Times New Roman" w:hAnsi="Times New Roman"/>
          <w:b/>
          <w:bCs/>
          <w:sz w:val="24"/>
          <w:szCs w:val="24"/>
          <w:lang w:eastAsia="ru-RU"/>
        </w:rPr>
      </w:pPr>
      <w:r w:rsidRPr="00AD1F8E">
        <w:rPr>
          <w:rFonts w:ascii="Times New Roman" w:eastAsia="Times New Roman" w:hAnsi="Times New Roman"/>
          <w:b/>
          <w:bCs/>
          <w:sz w:val="24"/>
          <w:szCs w:val="24"/>
          <w:lang w:eastAsia="ru-RU"/>
        </w:rPr>
        <w:t>ИЗВЕЩЕНИЕ О ПРОВЕДЕНИИ КОНКУРСА</w:t>
      </w:r>
    </w:p>
    <w:p w14:paraId="283B41FA" w14:textId="77777777" w:rsidR="00BD6408" w:rsidRPr="00AD1F8E" w:rsidRDefault="00BD6408" w:rsidP="00C032F0">
      <w:pPr>
        <w:pStyle w:val="af6"/>
        <w:tabs>
          <w:tab w:val="left" w:pos="0"/>
        </w:tabs>
        <w:spacing w:after="0" w:line="240" w:lineRule="auto"/>
        <w:jc w:val="both"/>
        <w:rPr>
          <w:lang w:val="ru-RU"/>
        </w:rPr>
      </w:pPr>
    </w:p>
    <w:p w14:paraId="045ECF78" w14:textId="77777777" w:rsidR="00BD6408" w:rsidRPr="00AD1F8E" w:rsidRDefault="00FD71ED" w:rsidP="00C032F0">
      <w:pPr>
        <w:pStyle w:val="af6"/>
        <w:spacing w:after="0" w:line="240" w:lineRule="auto"/>
        <w:ind w:right="-144" w:firstLine="709"/>
        <w:jc w:val="both"/>
        <w:rPr>
          <w:lang w:val="ru-RU"/>
        </w:rPr>
      </w:pPr>
      <w:r w:rsidRPr="00AD1F8E">
        <w:rPr>
          <w:lang w:val="ru-RU" w:eastAsia="ru-RU"/>
        </w:rPr>
        <w:t>Кировский областной фонд поддержки малого и среднего предпринимательства (</w:t>
      </w:r>
      <w:proofErr w:type="spellStart"/>
      <w:r w:rsidRPr="00AD1F8E">
        <w:rPr>
          <w:lang w:val="ru-RU" w:eastAsia="ru-RU"/>
        </w:rPr>
        <w:t>микрокредитная</w:t>
      </w:r>
      <w:proofErr w:type="spellEnd"/>
      <w:r w:rsidRPr="00AD1F8E">
        <w:rPr>
          <w:lang w:val="ru-RU" w:eastAsia="ru-RU"/>
        </w:rPr>
        <w:t xml:space="preserve"> компания) </w:t>
      </w:r>
      <w:r w:rsidRPr="00AD1F8E">
        <w:rPr>
          <w:lang w:val="ru-RU"/>
        </w:rPr>
        <w:t xml:space="preserve">извещает о проведении конкурса в целях отбора поставщика (подрядчика, исполнителя) на право заключения договора оказания </w:t>
      </w:r>
      <w:bookmarkStart w:id="0" w:name="_Hlk145597003"/>
      <w:r w:rsidR="00C04FB5" w:rsidRPr="00AD1F8E">
        <w:rPr>
          <w:bCs/>
          <w:lang w:val="ru-RU"/>
        </w:rPr>
        <w:t xml:space="preserve">комплексной услуги, включающей в себя организацию и проведение обучающего мероприятия по повышению квалификации специалистов отдела продаж </w:t>
      </w:r>
      <w:r w:rsidR="00C04FB5" w:rsidRPr="00AD1F8E">
        <w:rPr>
          <w:bCs/>
          <w:lang w:val="ru-RU" w:eastAsia="ru-RU"/>
        </w:rPr>
        <w:t xml:space="preserve">и </w:t>
      </w:r>
      <w:r w:rsidR="00C04FB5" w:rsidRPr="00AD1F8E">
        <w:rPr>
          <w:bCs/>
          <w:lang w:val="ru-RU"/>
        </w:rPr>
        <w:t>индивидуальные консультации участников обучения, направленные на разработку скрипта по продажам</w:t>
      </w:r>
      <w:bookmarkEnd w:id="0"/>
      <w:r w:rsidRPr="00AD1F8E">
        <w:rPr>
          <w:lang w:val="ru-RU"/>
        </w:rPr>
        <w:t>.</w:t>
      </w:r>
    </w:p>
    <w:p w14:paraId="4449D22F" w14:textId="77777777" w:rsidR="00BD6408" w:rsidRPr="00AD1F8E" w:rsidRDefault="00BD6408" w:rsidP="00C032F0">
      <w:pPr>
        <w:pStyle w:val="af6"/>
        <w:tabs>
          <w:tab w:val="left" w:pos="0"/>
        </w:tabs>
        <w:spacing w:after="0" w:line="240" w:lineRule="auto"/>
        <w:ind w:right="-286" w:firstLine="709"/>
        <w:jc w:val="both"/>
        <w:rPr>
          <w:spacing w:val="-3"/>
          <w:lang w:val="ru-RU"/>
        </w:rPr>
      </w:pPr>
    </w:p>
    <w:tbl>
      <w:tblPr>
        <w:tblpPr w:leftFromText="180" w:rightFromText="180" w:vertAnchor="text" w:tblpY="98"/>
        <w:tblW w:w="49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76"/>
        <w:gridCol w:w="53"/>
        <w:gridCol w:w="31"/>
        <w:gridCol w:w="5227"/>
      </w:tblGrid>
      <w:tr w:rsidR="00BD6408" w:rsidRPr="00AD1F8E" w14:paraId="3CE39B42" w14:textId="77777777" w:rsidTr="00C032F0">
        <w:trPr>
          <w:trHeight w:val="2474"/>
        </w:trPr>
        <w:tc>
          <w:tcPr>
            <w:tcW w:w="5000" w:type="pct"/>
            <w:gridSpan w:val="4"/>
            <w:tcMar>
              <w:top w:w="75" w:type="dxa"/>
              <w:left w:w="75" w:type="dxa"/>
              <w:bottom w:w="75" w:type="dxa"/>
              <w:right w:w="450" w:type="dxa"/>
            </w:tcMar>
          </w:tcPr>
          <w:p w14:paraId="5F1139A0" w14:textId="77777777" w:rsidR="00BD6408" w:rsidRPr="00AD1F8E" w:rsidRDefault="00FD71ED" w:rsidP="00C032F0">
            <w:pPr>
              <w:ind w:right="-305" w:firstLine="1"/>
              <w:jc w:val="center"/>
              <w:rPr>
                <w:rFonts w:ascii="Times New Roman" w:hAnsi="Times New Roman"/>
                <w:sz w:val="24"/>
                <w:szCs w:val="24"/>
              </w:rPr>
            </w:pPr>
            <w:r w:rsidRPr="00AD1F8E">
              <w:rPr>
                <w:rFonts w:ascii="Times New Roman" w:eastAsia="Times New Roman" w:hAnsi="Times New Roman"/>
                <w:sz w:val="24"/>
                <w:szCs w:val="24"/>
                <w:lang w:eastAsia="ru-RU"/>
              </w:rPr>
              <w:br w:type="page" w:clear="all"/>
            </w:r>
            <w:r w:rsidRPr="00AD1F8E">
              <w:rPr>
                <w:rFonts w:ascii="Times New Roman" w:hAnsi="Times New Roman"/>
                <w:b/>
                <w:sz w:val="24"/>
                <w:szCs w:val="24"/>
              </w:rPr>
              <w:t>1. Общие положения</w:t>
            </w:r>
          </w:p>
          <w:p w14:paraId="32DCA630" w14:textId="77777777" w:rsidR="00BD6408" w:rsidRPr="00AD1F8E" w:rsidRDefault="00FD71ED" w:rsidP="00C032F0">
            <w:pPr>
              <w:ind w:right="-306" w:firstLine="0"/>
              <w:rPr>
                <w:rFonts w:ascii="Times New Roman" w:hAnsi="Times New Roman"/>
                <w:sz w:val="24"/>
                <w:szCs w:val="24"/>
              </w:rPr>
            </w:pPr>
            <w:r w:rsidRPr="00AD1F8E">
              <w:rPr>
                <w:rFonts w:ascii="Times New Roman" w:hAnsi="Times New Roman"/>
                <w:sz w:val="24"/>
                <w:szCs w:val="24"/>
              </w:rPr>
              <w:t>1.1. Используемый способ определения поставщика (подрядчика, исполнителя): открытый конкурс (далее - конкурс).</w:t>
            </w:r>
          </w:p>
          <w:p w14:paraId="55E04AF7" w14:textId="7FCA763F" w:rsidR="00BD6408" w:rsidRPr="00AD1F8E" w:rsidRDefault="00FD71ED" w:rsidP="00C032F0">
            <w:pPr>
              <w:tabs>
                <w:tab w:val="left" w:pos="8890"/>
              </w:tabs>
              <w:ind w:right="-306" w:firstLine="0"/>
              <w:rPr>
                <w:rFonts w:ascii="Times New Roman" w:eastAsia="Times New Roman" w:hAnsi="Times New Roman"/>
                <w:sz w:val="24"/>
                <w:szCs w:val="24"/>
                <w:lang w:eastAsia="ru-RU"/>
              </w:rPr>
            </w:pPr>
            <w:r w:rsidRPr="00AD1F8E">
              <w:rPr>
                <w:rFonts w:ascii="Times New Roman" w:hAnsi="Times New Roman"/>
                <w:sz w:val="24"/>
                <w:szCs w:val="24"/>
              </w:rPr>
              <w:t>1.2.  Конкурс проводится в целях отбора поставщика (подрядчика, исполнителя) для оказания</w:t>
            </w:r>
            <w:r w:rsidR="000932F2" w:rsidRPr="00AD1F8E">
              <w:rPr>
                <w:rFonts w:ascii="Times New Roman" w:hAnsi="Times New Roman"/>
                <w:sz w:val="24"/>
                <w:szCs w:val="24"/>
              </w:rPr>
              <w:t xml:space="preserve"> комплексной услуги</w:t>
            </w:r>
            <w:r w:rsidRPr="00AD1F8E">
              <w:rPr>
                <w:rFonts w:ascii="Times New Roman" w:eastAsia="Times New Roman" w:hAnsi="Times New Roman"/>
                <w:sz w:val="24"/>
                <w:szCs w:val="24"/>
                <w:lang w:eastAsia="ru-RU"/>
              </w:rPr>
              <w:t>.</w:t>
            </w:r>
          </w:p>
          <w:p w14:paraId="18A8C32B" w14:textId="77777777" w:rsidR="00BD6408" w:rsidRPr="00AD1F8E" w:rsidRDefault="00FD71ED" w:rsidP="00C032F0">
            <w:pPr>
              <w:tabs>
                <w:tab w:val="left" w:pos="8890"/>
              </w:tabs>
              <w:ind w:right="-306" w:firstLine="0"/>
              <w:rPr>
                <w:rFonts w:ascii="Times New Roman" w:eastAsia="Times New Roman" w:hAnsi="Times New Roman"/>
                <w:sz w:val="24"/>
                <w:szCs w:val="24"/>
                <w:lang w:eastAsia="ru-RU"/>
              </w:rPr>
            </w:pPr>
            <w:r w:rsidRPr="00AD1F8E">
              <w:rPr>
                <w:rFonts w:ascii="Times New Roman" w:eastAsia="Times New Roman" w:hAnsi="Times New Roman"/>
                <w:sz w:val="24"/>
                <w:szCs w:val="24"/>
                <w:lang w:eastAsia="ru-RU"/>
              </w:rPr>
              <w:t>1.3. Конкурсная документация находится в свободном доступе на сайте Заказчика в информационно-телекоммуникационной сети «Интернет» – https://мойбизнес-43.рф/. Плата за предоставление конкурсной документации не взимается.</w:t>
            </w:r>
          </w:p>
          <w:p w14:paraId="1D540F81" w14:textId="77777777" w:rsidR="00BD6408" w:rsidRPr="00AD1F8E" w:rsidRDefault="00FD71ED" w:rsidP="00C032F0">
            <w:pPr>
              <w:tabs>
                <w:tab w:val="left" w:pos="8890"/>
              </w:tabs>
              <w:ind w:right="-305" w:firstLine="1"/>
              <w:rPr>
                <w:rFonts w:ascii="Times New Roman" w:hAnsi="Times New Roman"/>
                <w:sz w:val="24"/>
                <w:szCs w:val="24"/>
              </w:rPr>
            </w:pPr>
            <w:r w:rsidRPr="00AD1F8E">
              <w:rPr>
                <w:rFonts w:ascii="Times New Roman" w:eastAsia="Times New Roman" w:hAnsi="Times New Roman"/>
                <w:sz w:val="24"/>
                <w:szCs w:val="24"/>
                <w:lang w:eastAsia="ru-RU"/>
              </w:rPr>
              <w:t>1.4. Обеспечение заявок на участие в конкурсе не устанавливается.</w:t>
            </w:r>
          </w:p>
        </w:tc>
      </w:tr>
      <w:tr w:rsidR="00BD6408" w:rsidRPr="00AD1F8E" w14:paraId="5094D49B" w14:textId="77777777" w:rsidTr="00C032F0">
        <w:trPr>
          <w:trHeight w:val="456"/>
        </w:trPr>
        <w:tc>
          <w:tcPr>
            <w:tcW w:w="5000" w:type="pct"/>
            <w:gridSpan w:val="4"/>
            <w:tcMar>
              <w:top w:w="75" w:type="dxa"/>
              <w:left w:w="75" w:type="dxa"/>
              <w:bottom w:w="75" w:type="dxa"/>
              <w:right w:w="450" w:type="dxa"/>
            </w:tcMar>
            <w:vAlign w:val="center"/>
          </w:tcPr>
          <w:p w14:paraId="02C81330" w14:textId="77777777" w:rsidR="00BD6408" w:rsidRPr="00AD1F8E" w:rsidRDefault="00FD71ED" w:rsidP="00C032F0">
            <w:pPr>
              <w:ind w:right="-305" w:firstLine="1"/>
              <w:jc w:val="center"/>
              <w:rPr>
                <w:rFonts w:ascii="Times New Roman" w:hAnsi="Times New Roman"/>
                <w:b/>
                <w:sz w:val="24"/>
                <w:szCs w:val="24"/>
              </w:rPr>
            </w:pPr>
            <w:r w:rsidRPr="00AD1F8E">
              <w:rPr>
                <w:rFonts w:ascii="Times New Roman" w:hAnsi="Times New Roman"/>
                <w:b/>
                <w:sz w:val="24"/>
                <w:szCs w:val="24"/>
              </w:rPr>
              <w:t>2. Сведения о Заказчике (организаторе конкурса)</w:t>
            </w:r>
          </w:p>
        </w:tc>
      </w:tr>
      <w:tr w:rsidR="00BD6408" w:rsidRPr="00AD1F8E" w14:paraId="22B27BEC" w14:textId="77777777" w:rsidTr="00C032F0">
        <w:trPr>
          <w:trHeight w:val="379"/>
        </w:trPr>
        <w:tc>
          <w:tcPr>
            <w:tcW w:w="5000" w:type="pct"/>
            <w:gridSpan w:val="4"/>
            <w:tcMar>
              <w:top w:w="75" w:type="dxa"/>
              <w:left w:w="75" w:type="dxa"/>
              <w:bottom w:w="75" w:type="dxa"/>
              <w:right w:w="450" w:type="dxa"/>
            </w:tcMar>
            <w:vAlign w:val="center"/>
          </w:tcPr>
          <w:p w14:paraId="78AD12AD" w14:textId="77777777" w:rsidR="00BD6408" w:rsidRPr="00AD1F8E" w:rsidRDefault="00FD71ED" w:rsidP="00C032F0">
            <w:pPr>
              <w:ind w:right="-305" w:firstLine="1"/>
              <w:rPr>
                <w:rFonts w:ascii="Times New Roman" w:eastAsia="Times New Roman" w:hAnsi="Times New Roman"/>
                <w:sz w:val="24"/>
                <w:szCs w:val="24"/>
                <w:lang w:eastAsia="ru-RU"/>
              </w:rPr>
            </w:pPr>
            <w:r w:rsidRPr="00AD1F8E">
              <w:rPr>
                <w:rFonts w:ascii="Times New Roman" w:eastAsia="Times New Roman" w:hAnsi="Times New Roman"/>
                <w:sz w:val="24"/>
                <w:szCs w:val="24"/>
                <w:lang w:eastAsia="ru-RU"/>
              </w:rPr>
              <w:t>2.1. Сведения о Заказчике (организаторе конкурса)</w:t>
            </w:r>
          </w:p>
        </w:tc>
      </w:tr>
      <w:tr w:rsidR="00BD6408" w:rsidRPr="00AD1F8E" w14:paraId="10E46A4D" w14:textId="77777777" w:rsidTr="00C032F0">
        <w:trPr>
          <w:trHeight w:val="826"/>
        </w:trPr>
        <w:tc>
          <w:tcPr>
            <w:tcW w:w="2109" w:type="pct"/>
            <w:tcMar>
              <w:top w:w="75" w:type="dxa"/>
              <w:left w:w="75" w:type="dxa"/>
              <w:bottom w:w="75" w:type="dxa"/>
              <w:right w:w="450" w:type="dxa"/>
            </w:tcMar>
          </w:tcPr>
          <w:p w14:paraId="3448D6FD" w14:textId="77777777" w:rsidR="00BD6408" w:rsidRPr="00AD1F8E" w:rsidRDefault="00FD71ED" w:rsidP="00C032F0">
            <w:pPr>
              <w:ind w:right="-305" w:firstLine="1"/>
              <w:jc w:val="left"/>
              <w:rPr>
                <w:rFonts w:ascii="Times New Roman" w:eastAsia="Times New Roman" w:hAnsi="Times New Roman"/>
                <w:sz w:val="24"/>
                <w:szCs w:val="24"/>
                <w:lang w:eastAsia="ru-RU"/>
              </w:rPr>
            </w:pPr>
            <w:r w:rsidRPr="00AD1F8E">
              <w:rPr>
                <w:rFonts w:ascii="Times New Roman" w:eastAsia="Times New Roman" w:hAnsi="Times New Roman"/>
                <w:sz w:val="24"/>
                <w:szCs w:val="24"/>
                <w:lang w:eastAsia="ru-RU"/>
              </w:rPr>
              <w:t>2.1.1. Наименование (полное, сокращенное):</w:t>
            </w:r>
          </w:p>
        </w:tc>
        <w:tc>
          <w:tcPr>
            <w:tcW w:w="2891" w:type="pct"/>
            <w:gridSpan w:val="3"/>
            <w:tcMar>
              <w:top w:w="75" w:type="dxa"/>
              <w:left w:w="75" w:type="dxa"/>
              <w:bottom w:w="75" w:type="dxa"/>
              <w:right w:w="75" w:type="dxa"/>
            </w:tcMar>
          </w:tcPr>
          <w:p w14:paraId="696C81F9" w14:textId="77777777" w:rsidR="00BD6408" w:rsidRPr="00AD1F8E" w:rsidRDefault="00FD71ED" w:rsidP="00C032F0">
            <w:pPr>
              <w:pStyle w:val="af6"/>
              <w:tabs>
                <w:tab w:val="left" w:pos="0"/>
              </w:tabs>
              <w:spacing w:after="0" w:line="240" w:lineRule="auto"/>
              <w:ind w:right="-305" w:firstLine="1"/>
              <w:outlineLvl w:val="5"/>
              <w:rPr>
                <w:lang w:val="ru-RU"/>
              </w:rPr>
            </w:pPr>
            <w:r w:rsidRPr="00AD1F8E">
              <w:rPr>
                <w:lang w:val="ru-RU"/>
              </w:rPr>
              <w:t>Кировский областной фонд поддержки малого и среднего предпринимательства (</w:t>
            </w:r>
            <w:proofErr w:type="spellStart"/>
            <w:r w:rsidRPr="00AD1F8E">
              <w:rPr>
                <w:lang w:val="ru-RU"/>
              </w:rPr>
              <w:t>микрокредитная</w:t>
            </w:r>
            <w:proofErr w:type="spellEnd"/>
            <w:r w:rsidRPr="00AD1F8E">
              <w:rPr>
                <w:lang w:val="ru-RU"/>
              </w:rPr>
              <w:t xml:space="preserve"> компания),</w:t>
            </w:r>
          </w:p>
          <w:p w14:paraId="02C3140A" w14:textId="77777777" w:rsidR="00BD6408" w:rsidRPr="00AD1F8E" w:rsidRDefault="00FD71ED" w:rsidP="00C032F0">
            <w:pPr>
              <w:pStyle w:val="af6"/>
              <w:tabs>
                <w:tab w:val="left" w:pos="0"/>
              </w:tabs>
              <w:spacing w:after="0" w:line="240" w:lineRule="auto"/>
              <w:ind w:right="-305" w:firstLine="1"/>
              <w:jc w:val="both"/>
              <w:outlineLvl w:val="5"/>
              <w:rPr>
                <w:lang w:val="ru-RU"/>
              </w:rPr>
            </w:pPr>
            <w:r w:rsidRPr="00AD1F8E">
              <w:rPr>
                <w:lang w:val="ru-RU"/>
              </w:rPr>
              <w:t>КОФПМСП МКК</w:t>
            </w:r>
          </w:p>
        </w:tc>
      </w:tr>
      <w:tr w:rsidR="00BD6408" w:rsidRPr="00AD1F8E" w14:paraId="761C4CF7" w14:textId="77777777" w:rsidTr="00C032F0">
        <w:trPr>
          <w:trHeight w:val="657"/>
        </w:trPr>
        <w:tc>
          <w:tcPr>
            <w:tcW w:w="2109" w:type="pct"/>
            <w:tcMar>
              <w:top w:w="75" w:type="dxa"/>
              <w:left w:w="75" w:type="dxa"/>
              <w:bottom w:w="75" w:type="dxa"/>
              <w:right w:w="450" w:type="dxa"/>
            </w:tcMar>
          </w:tcPr>
          <w:p w14:paraId="25CEB4F6" w14:textId="77777777" w:rsidR="00BD6408" w:rsidRPr="00AD1F8E" w:rsidRDefault="00FD71ED" w:rsidP="00C032F0">
            <w:pPr>
              <w:ind w:right="-305" w:firstLine="1"/>
              <w:jc w:val="left"/>
              <w:rPr>
                <w:rFonts w:ascii="Times New Roman" w:eastAsia="Times New Roman" w:hAnsi="Times New Roman"/>
                <w:sz w:val="24"/>
                <w:szCs w:val="24"/>
                <w:lang w:eastAsia="ru-RU"/>
              </w:rPr>
            </w:pPr>
            <w:r w:rsidRPr="00AD1F8E">
              <w:rPr>
                <w:rFonts w:ascii="Times New Roman" w:eastAsia="Times New Roman" w:hAnsi="Times New Roman"/>
                <w:sz w:val="24"/>
                <w:szCs w:val="24"/>
                <w:lang w:eastAsia="ru-RU"/>
              </w:rPr>
              <w:t>2.1.2. Адрес (место нахождение) / почтовый адрес / режим работы:</w:t>
            </w:r>
          </w:p>
        </w:tc>
        <w:tc>
          <w:tcPr>
            <w:tcW w:w="2891" w:type="pct"/>
            <w:gridSpan w:val="3"/>
            <w:tcMar>
              <w:top w:w="75" w:type="dxa"/>
              <w:left w:w="75" w:type="dxa"/>
              <w:bottom w:w="75" w:type="dxa"/>
              <w:right w:w="75" w:type="dxa"/>
            </w:tcMar>
          </w:tcPr>
          <w:p w14:paraId="06011990" w14:textId="77777777" w:rsidR="00BD6408" w:rsidRPr="00AD1F8E" w:rsidRDefault="00FD71ED" w:rsidP="00C032F0">
            <w:pPr>
              <w:pStyle w:val="af6"/>
              <w:tabs>
                <w:tab w:val="left" w:pos="0"/>
              </w:tabs>
              <w:spacing w:after="0" w:line="240" w:lineRule="auto"/>
              <w:ind w:firstLine="1"/>
              <w:jc w:val="both"/>
              <w:outlineLvl w:val="5"/>
              <w:rPr>
                <w:lang w:val="ru-RU"/>
              </w:rPr>
            </w:pPr>
            <w:r w:rsidRPr="00AD1F8E">
              <w:rPr>
                <w:lang w:val="ru-RU"/>
              </w:rPr>
              <w:t>610000, Кировская область, город Киров, Динамовский проезд, дом 4 (2 этаж)</w:t>
            </w:r>
          </w:p>
          <w:p w14:paraId="733E54C5" w14:textId="77777777" w:rsidR="00BD6408" w:rsidRPr="00AD1F8E" w:rsidRDefault="00FD71ED" w:rsidP="00C032F0">
            <w:pPr>
              <w:pStyle w:val="af6"/>
              <w:tabs>
                <w:tab w:val="left" w:pos="0"/>
              </w:tabs>
              <w:spacing w:after="0" w:line="240" w:lineRule="auto"/>
              <w:ind w:firstLine="1"/>
              <w:jc w:val="both"/>
              <w:outlineLvl w:val="5"/>
              <w:rPr>
                <w:lang w:val="ru-RU"/>
              </w:rPr>
            </w:pPr>
            <w:r w:rsidRPr="00AD1F8E">
              <w:rPr>
                <w:lang w:val="ru-RU"/>
              </w:rPr>
              <w:t>Режим работы:</w:t>
            </w:r>
          </w:p>
          <w:p w14:paraId="3946F0E5" w14:textId="77777777" w:rsidR="00BD6408" w:rsidRPr="00AD1F8E" w:rsidRDefault="00FD71ED" w:rsidP="00C032F0">
            <w:pPr>
              <w:pStyle w:val="af6"/>
              <w:tabs>
                <w:tab w:val="left" w:pos="0"/>
              </w:tabs>
              <w:spacing w:after="0" w:line="240" w:lineRule="auto"/>
              <w:ind w:firstLine="1"/>
              <w:jc w:val="both"/>
              <w:outlineLvl w:val="5"/>
              <w:rPr>
                <w:lang w:val="ru-RU"/>
              </w:rPr>
            </w:pPr>
            <w:r w:rsidRPr="00AD1F8E">
              <w:rPr>
                <w:lang w:val="ru-RU"/>
              </w:rPr>
              <w:t>понедельник-четверг с 08-00 час. до 17-00 час.;</w:t>
            </w:r>
          </w:p>
          <w:p w14:paraId="7194473F" w14:textId="77777777" w:rsidR="00BD6408" w:rsidRPr="00AD1F8E" w:rsidRDefault="00FD71ED" w:rsidP="00C032F0">
            <w:pPr>
              <w:pStyle w:val="af6"/>
              <w:tabs>
                <w:tab w:val="left" w:pos="0"/>
              </w:tabs>
              <w:spacing w:after="0" w:line="240" w:lineRule="auto"/>
              <w:ind w:firstLine="1"/>
              <w:jc w:val="both"/>
              <w:outlineLvl w:val="5"/>
              <w:rPr>
                <w:lang w:val="ru-RU"/>
              </w:rPr>
            </w:pPr>
            <w:r w:rsidRPr="00AD1F8E">
              <w:rPr>
                <w:lang w:val="ru-RU"/>
              </w:rPr>
              <w:t>пятница с 08-00 час. до 15-45 час.</w:t>
            </w:r>
          </w:p>
          <w:p w14:paraId="607E35B8" w14:textId="77777777" w:rsidR="00BD6408" w:rsidRPr="00AD1F8E" w:rsidRDefault="00FD71ED" w:rsidP="00C032F0">
            <w:pPr>
              <w:pStyle w:val="af6"/>
              <w:tabs>
                <w:tab w:val="left" w:pos="0"/>
              </w:tabs>
              <w:spacing w:after="0" w:line="240" w:lineRule="auto"/>
              <w:ind w:right="-305" w:firstLine="1"/>
              <w:jc w:val="both"/>
              <w:outlineLvl w:val="5"/>
              <w:rPr>
                <w:lang w:val="ru-RU"/>
              </w:rPr>
            </w:pPr>
            <w:r w:rsidRPr="00AD1F8E">
              <w:rPr>
                <w:lang w:val="ru-RU"/>
              </w:rPr>
              <w:t>Перерыв на обед с 12-00 час. до 12-45 час.</w:t>
            </w:r>
          </w:p>
          <w:p w14:paraId="64DFBB2B" w14:textId="77777777" w:rsidR="00BD6408" w:rsidRPr="00AD1F8E" w:rsidRDefault="00FD71ED" w:rsidP="00C032F0">
            <w:pPr>
              <w:pStyle w:val="af6"/>
              <w:tabs>
                <w:tab w:val="left" w:pos="0"/>
              </w:tabs>
              <w:spacing w:after="0" w:line="240" w:lineRule="auto"/>
              <w:ind w:right="-305" w:firstLine="1"/>
              <w:jc w:val="both"/>
              <w:outlineLvl w:val="5"/>
              <w:rPr>
                <w:lang w:val="ru-RU"/>
              </w:rPr>
            </w:pPr>
            <w:r w:rsidRPr="00AD1F8E">
              <w:rPr>
                <w:lang w:val="ru-RU"/>
              </w:rPr>
              <w:t>Суббота, воскресенье – выходные дни.</w:t>
            </w:r>
          </w:p>
        </w:tc>
      </w:tr>
      <w:tr w:rsidR="00BD6408" w:rsidRPr="00AD1F8E" w14:paraId="184CD1DD" w14:textId="77777777" w:rsidTr="00C032F0">
        <w:trPr>
          <w:trHeight w:val="408"/>
        </w:trPr>
        <w:tc>
          <w:tcPr>
            <w:tcW w:w="2109" w:type="pct"/>
            <w:tcMar>
              <w:top w:w="75" w:type="dxa"/>
              <w:left w:w="75" w:type="dxa"/>
              <w:bottom w:w="75" w:type="dxa"/>
              <w:right w:w="450" w:type="dxa"/>
            </w:tcMar>
            <w:vAlign w:val="center"/>
          </w:tcPr>
          <w:p w14:paraId="36C19299" w14:textId="77777777" w:rsidR="00BD6408" w:rsidRPr="00AD1F8E" w:rsidRDefault="00FD71ED" w:rsidP="00C032F0">
            <w:pPr>
              <w:ind w:right="-305" w:firstLine="1"/>
              <w:rPr>
                <w:rFonts w:ascii="Times New Roman" w:eastAsia="Times New Roman" w:hAnsi="Times New Roman"/>
                <w:sz w:val="24"/>
                <w:szCs w:val="24"/>
                <w:lang w:eastAsia="ru-RU"/>
              </w:rPr>
            </w:pPr>
            <w:r w:rsidRPr="00AD1F8E">
              <w:rPr>
                <w:rFonts w:ascii="Times New Roman" w:eastAsia="Times New Roman" w:hAnsi="Times New Roman"/>
                <w:sz w:val="24"/>
                <w:szCs w:val="24"/>
                <w:lang w:eastAsia="ru-RU"/>
              </w:rPr>
              <w:t>2.1.3. Адрес электронной почты:</w:t>
            </w:r>
          </w:p>
        </w:tc>
        <w:tc>
          <w:tcPr>
            <w:tcW w:w="2891" w:type="pct"/>
            <w:gridSpan w:val="3"/>
            <w:tcMar>
              <w:top w:w="75" w:type="dxa"/>
              <w:left w:w="75" w:type="dxa"/>
              <w:bottom w:w="75" w:type="dxa"/>
              <w:right w:w="75" w:type="dxa"/>
            </w:tcMar>
            <w:vAlign w:val="center"/>
          </w:tcPr>
          <w:p w14:paraId="3B21BC97" w14:textId="77777777" w:rsidR="00BD6408" w:rsidRPr="00AD1F8E" w:rsidRDefault="00787738" w:rsidP="00C032F0">
            <w:pPr>
              <w:pStyle w:val="af6"/>
              <w:tabs>
                <w:tab w:val="left" w:pos="0"/>
              </w:tabs>
              <w:spacing w:after="0" w:line="240" w:lineRule="auto"/>
              <w:ind w:right="-305" w:firstLine="1"/>
              <w:jc w:val="both"/>
              <w:outlineLvl w:val="5"/>
              <w:rPr>
                <w:lang w:val="ru-RU"/>
              </w:rPr>
            </w:pPr>
            <w:hyperlink r:id="rId8" w:history="1">
              <w:r w:rsidR="00FD71ED" w:rsidRPr="00AD1F8E">
                <w:rPr>
                  <w:rStyle w:val="ad"/>
                </w:rPr>
                <w:t>mail</w:t>
              </w:r>
              <w:r w:rsidR="00FD71ED" w:rsidRPr="00AD1F8E">
                <w:rPr>
                  <w:rStyle w:val="ad"/>
                  <w:lang w:val="ru-RU"/>
                </w:rPr>
                <w:t>@</w:t>
              </w:r>
              <w:proofErr w:type="spellStart"/>
              <w:r w:rsidR="00FD71ED" w:rsidRPr="00AD1F8E">
                <w:rPr>
                  <w:rStyle w:val="ad"/>
                </w:rPr>
                <w:t>kfpp</w:t>
              </w:r>
              <w:proofErr w:type="spellEnd"/>
              <w:r w:rsidR="00FD71ED" w:rsidRPr="00AD1F8E">
                <w:rPr>
                  <w:rStyle w:val="ad"/>
                  <w:lang w:val="ru-RU"/>
                </w:rPr>
                <w:t>.</w:t>
              </w:r>
              <w:proofErr w:type="spellStart"/>
              <w:r w:rsidR="00FD71ED" w:rsidRPr="00AD1F8E">
                <w:rPr>
                  <w:rStyle w:val="ad"/>
                </w:rPr>
                <w:t>ru</w:t>
              </w:r>
              <w:proofErr w:type="spellEnd"/>
            </w:hyperlink>
          </w:p>
        </w:tc>
      </w:tr>
      <w:tr w:rsidR="00BD6408" w:rsidRPr="00AD1F8E" w14:paraId="5308DB4A" w14:textId="77777777" w:rsidTr="00C032F0">
        <w:trPr>
          <w:trHeight w:val="837"/>
        </w:trPr>
        <w:tc>
          <w:tcPr>
            <w:tcW w:w="2109" w:type="pct"/>
            <w:tcMar>
              <w:top w:w="75" w:type="dxa"/>
              <w:left w:w="75" w:type="dxa"/>
              <w:bottom w:w="75" w:type="dxa"/>
              <w:right w:w="450" w:type="dxa"/>
            </w:tcMar>
          </w:tcPr>
          <w:p w14:paraId="561BB911" w14:textId="77777777" w:rsidR="00BD6408" w:rsidRPr="00AD1F8E" w:rsidRDefault="00FD71ED" w:rsidP="00C032F0">
            <w:pPr>
              <w:ind w:right="-305" w:firstLine="1"/>
              <w:rPr>
                <w:rFonts w:ascii="Times New Roman" w:eastAsia="Times New Roman" w:hAnsi="Times New Roman"/>
                <w:sz w:val="24"/>
                <w:szCs w:val="24"/>
                <w:lang w:eastAsia="ru-RU"/>
              </w:rPr>
            </w:pPr>
            <w:r w:rsidRPr="00AD1F8E">
              <w:rPr>
                <w:rFonts w:ascii="Times New Roman" w:eastAsia="Times New Roman" w:hAnsi="Times New Roman"/>
                <w:sz w:val="24"/>
                <w:szCs w:val="24"/>
                <w:lang w:eastAsia="ru-RU"/>
              </w:rPr>
              <w:t>2.1.4. Адрес официального сайта в информационно-телекоммуникационной сети «Интернет»:</w:t>
            </w:r>
          </w:p>
        </w:tc>
        <w:tc>
          <w:tcPr>
            <w:tcW w:w="2891" w:type="pct"/>
            <w:gridSpan w:val="3"/>
            <w:tcMar>
              <w:top w:w="75" w:type="dxa"/>
              <w:left w:w="75" w:type="dxa"/>
              <w:bottom w:w="75" w:type="dxa"/>
              <w:right w:w="75" w:type="dxa"/>
            </w:tcMar>
          </w:tcPr>
          <w:p w14:paraId="00979A58" w14:textId="77777777" w:rsidR="00BD6408" w:rsidRPr="00AD1F8E" w:rsidRDefault="00787738" w:rsidP="00C032F0">
            <w:pPr>
              <w:pStyle w:val="af6"/>
              <w:tabs>
                <w:tab w:val="left" w:pos="0"/>
              </w:tabs>
              <w:spacing w:after="0" w:line="240" w:lineRule="auto"/>
              <w:ind w:right="-305" w:firstLine="1"/>
              <w:jc w:val="both"/>
              <w:outlineLvl w:val="5"/>
            </w:pPr>
            <w:hyperlink r:id="rId9" w:history="1">
              <w:r w:rsidR="00FD71ED" w:rsidRPr="00AD1F8E">
                <w:rPr>
                  <w:rStyle w:val="ad"/>
                  <w:lang w:val="ru-RU"/>
                </w:rPr>
                <w:t>https://мойбизнес-43.рф/</w:t>
              </w:r>
            </w:hyperlink>
          </w:p>
        </w:tc>
      </w:tr>
      <w:tr w:rsidR="00BD6408" w:rsidRPr="00AD1F8E" w14:paraId="2408B2DC" w14:textId="77777777" w:rsidTr="00C032F0">
        <w:trPr>
          <w:trHeight w:val="390"/>
        </w:trPr>
        <w:tc>
          <w:tcPr>
            <w:tcW w:w="2109" w:type="pct"/>
            <w:tcMar>
              <w:top w:w="75" w:type="dxa"/>
              <w:left w:w="75" w:type="dxa"/>
              <w:bottom w:w="75" w:type="dxa"/>
              <w:right w:w="450" w:type="dxa"/>
            </w:tcMar>
            <w:vAlign w:val="center"/>
          </w:tcPr>
          <w:p w14:paraId="15D17E01" w14:textId="77777777" w:rsidR="00BD6408" w:rsidRPr="00AD1F8E" w:rsidRDefault="00FD71ED" w:rsidP="00C032F0">
            <w:pPr>
              <w:ind w:right="-305" w:firstLine="1"/>
              <w:rPr>
                <w:rFonts w:ascii="Times New Roman" w:eastAsia="Times New Roman" w:hAnsi="Times New Roman"/>
                <w:sz w:val="24"/>
                <w:szCs w:val="24"/>
                <w:lang w:eastAsia="ru-RU"/>
              </w:rPr>
            </w:pPr>
            <w:r w:rsidRPr="00AD1F8E">
              <w:rPr>
                <w:rFonts w:ascii="Times New Roman" w:eastAsia="Times New Roman" w:hAnsi="Times New Roman"/>
                <w:sz w:val="24"/>
                <w:szCs w:val="24"/>
                <w:lang w:eastAsia="ru-RU"/>
              </w:rPr>
              <w:t>2.1.5. Номер контактного телефона:</w:t>
            </w:r>
          </w:p>
        </w:tc>
        <w:tc>
          <w:tcPr>
            <w:tcW w:w="2891" w:type="pct"/>
            <w:gridSpan w:val="3"/>
            <w:tcMar>
              <w:top w:w="75" w:type="dxa"/>
              <w:left w:w="75" w:type="dxa"/>
              <w:bottom w:w="75" w:type="dxa"/>
              <w:right w:w="75" w:type="dxa"/>
            </w:tcMar>
            <w:vAlign w:val="center"/>
          </w:tcPr>
          <w:p w14:paraId="20DB9C52" w14:textId="77777777" w:rsidR="00BD6408" w:rsidRPr="00AD1F8E" w:rsidRDefault="00FD71ED" w:rsidP="00C032F0">
            <w:pPr>
              <w:pStyle w:val="af6"/>
              <w:tabs>
                <w:tab w:val="left" w:pos="0"/>
              </w:tabs>
              <w:spacing w:after="0" w:line="240" w:lineRule="auto"/>
              <w:ind w:right="-305" w:firstLine="1"/>
              <w:jc w:val="both"/>
              <w:outlineLvl w:val="5"/>
              <w:rPr>
                <w:lang w:val="ru-RU"/>
              </w:rPr>
            </w:pPr>
            <w:r w:rsidRPr="00AD1F8E">
              <w:rPr>
                <w:lang w:val="ru-RU"/>
              </w:rPr>
              <w:t>+7 (8332) 410-410 (доб. 7</w:t>
            </w:r>
            <w:r w:rsidR="00ED76E4" w:rsidRPr="00AD1F8E">
              <w:rPr>
                <w:lang w:val="ru-RU"/>
              </w:rPr>
              <w:t>02</w:t>
            </w:r>
            <w:r w:rsidRPr="00AD1F8E">
              <w:rPr>
                <w:lang w:val="ru-RU"/>
              </w:rPr>
              <w:t>)</w:t>
            </w:r>
          </w:p>
        </w:tc>
      </w:tr>
      <w:tr w:rsidR="00BD6408" w:rsidRPr="00AD1F8E" w14:paraId="27C9C3F6" w14:textId="77777777" w:rsidTr="00C032F0">
        <w:trPr>
          <w:trHeight w:val="523"/>
        </w:trPr>
        <w:tc>
          <w:tcPr>
            <w:tcW w:w="2109" w:type="pct"/>
            <w:tcMar>
              <w:top w:w="75" w:type="dxa"/>
              <w:left w:w="75" w:type="dxa"/>
              <w:bottom w:w="75" w:type="dxa"/>
              <w:right w:w="450" w:type="dxa"/>
            </w:tcMar>
            <w:vAlign w:val="center"/>
          </w:tcPr>
          <w:p w14:paraId="7CC256D1" w14:textId="77777777" w:rsidR="00BD6408" w:rsidRPr="00AD1F8E" w:rsidRDefault="00FD71ED" w:rsidP="00C032F0">
            <w:pPr>
              <w:ind w:right="-305" w:firstLine="1"/>
              <w:rPr>
                <w:rFonts w:ascii="Times New Roman" w:eastAsia="Times New Roman" w:hAnsi="Times New Roman"/>
                <w:sz w:val="24"/>
                <w:szCs w:val="24"/>
                <w:lang w:eastAsia="ru-RU"/>
              </w:rPr>
            </w:pPr>
            <w:r w:rsidRPr="00AD1F8E">
              <w:rPr>
                <w:rFonts w:ascii="Times New Roman" w:eastAsia="Times New Roman" w:hAnsi="Times New Roman"/>
                <w:sz w:val="24"/>
                <w:szCs w:val="24"/>
                <w:lang w:eastAsia="ru-RU"/>
              </w:rPr>
              <w:t xml:space="preserve">2.1.6. </w:t>
            </w:r>
            <w:r w:rsidRPr="00AD1F8E">
              <w:rPr>
                <w:rFonts w:ascii="Times New Roman" w:hAnsi="Times New Roman"/>
                <w:sz w:val="24"/>
                <w:szCs w:val="24"/>
              </w:rPr>
              <w:t xml:space="preserve"> </w:t>
            </w:r>
            <w:r w:rsidRPr="00AD1F8E">
              <w:rPr>
                <w:rFonts w:ascii="Times New Roman" w:eastAsia="Times New Roman" w:hAnsi="Times New Roman"/>
                <w:sz w:val="24"/>
                <w:szCs w:val="24"/>
                <w:lang w:eastAsia="ru-RU"/>
              </w:rPr>
              <w:t>Контактное лицо:</w:t>
            </w:r>
          </w:p>
        </w:tc>
        <w:tc>
          <w:tcPr>
            <w:tcW w:w="2891" w:type="pct"/>
            <w:gridSpan w:val="3"/>
            <w:tcMar>
              <w:top w:w="75" w:type="dxa"/>
              <w:left w:w="75" w:type="dxa"/>
              <w:bottom w:w="75" w:type="dxa"/>
              <w:right w:w="75" w:type="dxa"/>
            </w:tcMar>
            <w:vAlign w:val="center"/>
          </w:tcPr>
          <w:p w14:paraId="46899945" w14:textId="77777777" w:rsidR="00BD6408" w:rsidRPr="00AD1F8E" w:rsidRDefault="00ED76E4" w:rsidP="00C032F0">
            <w:pPr>
              <w:pStyle w:val="af6"/>
              <w:tabs>
                <w:tab w:val="left" w:pos="0"/>
              </w:tabs>
              <w:spacing w:after="0" w:line="240" w:lineRule="auto"/>
              <w:ind w:right="-305" w:firstLine="1"/>
              <w:jc w:val="both"/>
              <w:outlineLvl w:val="5"/>
              <w:rPr>
                <w:strike/>
                <w:color w:val="FF0000"/>
                <w:lang w:val="ru-RU"/>
              </w:rPr>
            </w:pPr>
            <w:r w:rsidRPr="00AD1F8E">
              <w:rPr>
                <w:lang w:val="ru-RU"/>
              </w:rPr>
              <w:t>Исаева Ирина Павловна</w:t>
            </w:r>
          </w:p>
        </w:tc>
      </w:tr>
      <w:tr w:rsidR="00BD6408" w:rsidRPr="00AD1F8E" w14:paraId="074E76E0" w14:textId="77777777" w:rsidTr="00C032F0">
        <w:trPr>
          <w:trHeight w:val="357"/>
        </w:trPr>
        <w:tc>
          <w:tcPr>
            <w:tcW w:w="5000" w:type="pct"/>
            <w:gridSpan w:val="4"/>
            <w:tcMar>
              <w:top w:w="75" w:type="dxa"/>
              <w:left w:w="75" w:type="dxa"/>
              <w:bottom w:w="75" w:type="dxa"/>
              <w:right w:w="450" w:type="dxa"/>
            </w:tcMar>
          </w:tcPr>
          <w:p w14:paraId="026F6A52" w14:textId="77777777" w:rsidR="00BD6408" w:rsidRPr="00AD1F8E" w:rsidRDefault="00FD71ED" w:rsidP="00C032F0">
            <w:pPr>
              <w:ind w:right="-305" w:firstLine="1"/>
              <w:jc w:val="center"/>
              <w:rPr>
                <w:rFonts w:ascii="Times New Roman" w:hAnsi="Times New Roman"/>
                <w:b/>
                <w:sz w:val="24"/>
                <w:szCs w:val="24"/>
              </w:rPr>
            </w:pPr>
            <w:r w:rsidRPr="00AD1F8E">
              <w:rPr>
                <w:rFonts w:ascii="Times New Roman" w:eastAsia="Times New Roman" w:hAnsi="Times New Roman"/>
                <w:b/>
                <w:sz w:val="24"/>
                <w:szCs w:val="24"/>
                <w:lang w:eastAsia="ru-RU"/>
              </w:rPr>
              <w:t xml:space="preserve">3. </w:t>
            </w:r>
            <w:r w:rsidRPr="00AD1F8E">
              <w:rPr>
                <w:rFonts w:ascii="Times New Roman" w:hAnsi="Times New Roman"/>
                <w:b/>
                <w:sz w:val="24"/>
                <w:szCs w:val="24"/>
              </w:rPr>
              <w:t>Наименование, описание объекта (предмета) закупки</w:t>
            </w:r>
          </w:p>
        </w:tc>
      </w:tr>
      <w:tr w:rsidR="00BD6408" w:rsidRPr="00AD1F8E" w14:paraId="753DDD80" w14:textId="77777777" w:rsidTr="00C032F0">
        <w:trPr>
          <w:trHeight w:val="1055"/>
        </w:trPr>
        <w:tc>
          <w:tcPr>
            <w:tcW w:w="2138" w:type="pct"/>
            <w:gridSpan w:val="2"/>
            <w:tcMar>
              <w:top w:w="75" w:type="dxa"/>
              <w:left w:w="75" w:type="dxa"/>
              <w:bottom w:w="75" w:type="dxa"/>
              <w:right w:w="450" w:type="dxa"/>
            </w:tcMar>
          </w:tcPr>
          <w:p w14:paraId="683333DC" w14:textId="77777777" w:rsidR="00BD6408" w:rsidRPr="00AD1F8E" w:rsidRDefault="00FD71ED" w:rsidP="00C032F0">
            <w:pPr>
              <w:ind w:right="-305" w:firstLine="1"/>
              <w:jc w:val="left"/>
              <w:rPr>
                <w:rFonts w:ascii="Times New Roman" w:hAnsi="Times New Roman"/>
                <w:sz w:val="24"/>
                <w:szCs w:val="24"/>
              </w:rPr>
            </w:pPr>
            <w:r w:rsidRPr="00AD1F8E">
              <w:rPr>
                <w:rFonts w:ascii="Times New Roman" w:hAnsi="Times New Roman"/>
                <w:sz w:val="24"/>
                <w:szCs w:val="24"/>
              </w:rPr>
              <w:t xml:space="preserve">3.1. Наименование (предмет) конкурса:  </w:t>
            </w:r>
          </w:p>
        </w:tc>
        <w:tc>
          <w:tcPr>
            <w:tcW w:w="2862" w:type="pct"/>
            <w:gridSpan w:val="2"/>
          </w:tcPr>
          <w:p w14:paraId="0F597082" w14:textId="77777777" w:rsidR="00BD6408" w:rsidRPr="00AD1F8E" w:rsidRDefault="00FD71ED" w:rsidP="00C032F0">
            <w:pPr>
              <w:ind w:left="99" w:right="145" w:firstLine="0"/>
              <w:rPr>
                <w:rFonts w:ascii="Times New Roman" w:hAnsi="Times New Roman"/>
                <w:sz w:val="24"/>
                <w:szCs w:val="24"/>
              </w:rPr>
            </w:pPr>
            <w:r w:rsidRPr="00AD1F8E">
              <w:rPr>
                <w:rFonts w:ascii="Times New Roman" w:hAnsi="Times New Roman"/>
                <w:sz w:val="24"/>
                <w:szCs w:val="24"/>
              </w:rPr>
              <w:t xml:space="preserve">Отбор поставщика (подрядчика, исполнителя) на право заключения договора </w:t>
            </w:r>
            <w:r w:rsidR="00C04FB5" w:rsidRPr="00AD1F8E">
              <w:rPr>
                <w:rFonts w:ascii="Times New Roman" w:hAnsi="Times New Roman"/>
                <w:sz w:val="24"/>
                <w:szCs w:val="24"/>
              </w:rPr>
              <w:t xml:space="preserve">оказания комплексной услуги, включающей в себя организацию и проведение обучающего мероприятия по </w:t>
            </w:r>
            <w:r w:rsidR="00C04FB5" w:rsidRPr="00AD1F8E">
              <w:rPr>
                <w:rFonts w:ascii="Times New Roman" w:hAnsi="Times New Roman"/>
                <w:sz w:val="24"/>
                <w:szCs w:val="24"/>
              </w:rPr>
              <w:lastRenderedPageBreak/>
              <w:t>повышению квалификации специалистов отдела продаж и индивидуальные консультации участников обучения, направленные на разработку скрипта по продажам</w:t>
            </w:r>
            <w:r w:rsidR="00C032F0" w:rsidRPr="00AD1F8E">
              <w:rPr>
                <w:rFonts w:ascii="Times New Roman" w:hAnsi="Times New Roman"/>
                <w:sz w:val="24"/>
                <w:szCs w:val="24"/>
              </w:rPr>
              <w:t>.</w:t>
            </w:r>
          </w:p>
        </w:tc>
      </w:tr>
      <w:tr w:rsidR="00BD6408" w:rsidRPr="00AD1F8E" w14:paraId="3F70E987" w14:textId="77777777" w:rsidTr="00C032F0">
        <w:trPr>
          <w:trHeight w:val="2892"/>
        </w:trPr>
        <w:tc>
          <w:tcPr>
            <w:tcW w:w="2138" w:type="pct"/>
            <w:gridSpan w:val="2"/>
            <w:tcBorders>
              <w:bottom w:val="single" w:sz="4" w:space="0" w:color="000000"/>
            </w:tcBorders>
            <w:tcMar>
              <w:top w:w="75" w:type="dxa"/>
              <w:left w:w="75" w:type="dxa"/>
              <w:bottom w:w="75" w:type="dxa"/>
              <w:right w:w="450" w:type="dxa"/>
            </w:tcMar>
          </w:tcPr>
          <w:p w14:paraId="61677321" w14:textId="77777777" w:rsidR="00BD6408" w:rsidRPr="00AD1F8E" w:rsidRDefault="00FD71ED" w:rsidP="00C032F0">
            <w:pPr>
              <w:ind w:right="-305" w:firstLine="1"/>
              <w:rPr>
                <w:rFonts w:ascii="Times New Roman" w:eastAsia="Times New Roman" w:hAnsi="Times New Roman"/>
                <w:sz w:val="24"/>
                <w:szCs w:val="24"/>
                <w:lang w:eastAsia="ru-RU"/>
              </w:rPr>
            </w:pPr>
            <w:r w:rsidRPr="00AD1F8E">
              <w:rPr>
                <w:rFonts w:ascii="Times New Roman" w:eastAsia="Times New Roman" w:hAnsi="Times New Roman"/>
                <w:sz w:val="24"/>
                <w:szCs w:val="24"/>
                <w:lang w:eastAsia="ru-RU"/>
              </w:rPr>
              <w:lastRenderedPageBreak/>
              <w:t>3.2. Наименование услуг:</w:t>
            </w:r>
          </w:p>
        </w:tc>
        <w:tc>
          <w:tcPr>
            <w:tcW w:w="2862" w:type="pct"/>
            <w:gridSpan w:val="2"/>
            <w:tcBorders>
              <w:bottom w:val="single" w:sz="4" w:space="0" w:color="000000"/>
            </w:tcBorders>
            <w:tcMar>
              <w:top w:w="75" w:type="dxa"/>
              <w:left w:w="75" w:type="dxa"/>
              <w:bottom w:w="75" w:type="dxa"/>
              <w:right w:w="75" w:type="dxa"/>
            </w:tcMar>
          </w:tcPr>
          <w:p w14:paraId="58B8AE1A" w14:textId="77777777" w:rsidR="00C04FB5" w:rsidRPr="00AD1F8E" w:rsidRDefault="00C04FB5" w:rsidP="00C032F0">
            <w:pPr>
              <w:ind w:firstLine="1"/>
              <w:rPr>
                <w:rFonts w:ascii="Times New Roman" w:hAnsi="Times New Roman"/>
                <w:bCs/>
                <w:sz w:val="24"/>
                <w:szCs w:val="24"/>
              </w:rPr>
            </w:pPr>
            <w:r w:rsidRPr="00AD1F8E">
              <w:rPr>
                <w:rFonts w:ascii="Times New Roman" w:hAnsi="Times New Roman"/>
                <w:bCs/>
                <w:sz w:val="24"/>
                <w:szCs w:val="24"/>
              </w:rPr>
              <w:t>Комплексная услуга, включающая в себя организацию и проведение обучающего мероприятия по повышению квалификации специалистов отдела продаж и индивидуальные консультации участников обучения, направленные на разработку скрипта по продажам.</w:t>
            </w:r>
          </w:p>
          <w:p w14:paraId="3FFBF19D" w14:textId="77777777" w:rsidR="00BD6408" w:rsidRPr="00AD1F8E" w:rsidRDefault="00FD71ED" w:rsidP="00C032F0">
            <w:pPr>
              <w:ind w:firstLine="1"/>
              <w:rPr>
                <w:rFonts w:ascii="Times New Roman" w:hAnsi="Times New Roman"/>
                <w:color w:val="000000"/>
                <w:sz w:val="24"/>
                <w:szCs w:val="24"/>
              </w:rPr>
            </w:pPr>
            <w:r w:rsidRPr="00AD1F8E">
              <w:rPr>
                <w:rFonts w:ascii="Times New Roman" w:hAnsi="Times New Roman"/>
                <w:sz w:val="24"/>
                <w:szCs w:val="24"/>
              </w:rPr>
              <w:t>Требование к качеству услуг, техническим характеристикам услуг, порядку оказания услуг, к результатам услуг и иные требования к оказываемым услугам, удовлетворяющим потребностям Заказчика, устанавливаются в конкурсной документации, проекте договора, в том числе техническом задании (приложение к проекту договора).</w:t>
            </w:r>
          </w:p>
        </w:tc>
      </w:tr>
      <w:tr w:rsidR="00BD6408" w:rsidRPr="00AD1F8E" w14:paraId="6349B417" w14:textId="77777777" w:rsidTr="00C032F0">
        <w:trPr>
          <w:trHeight w:val="324"/>
        </w:trPr>
        <w:tc>
          <w:tcPr>
            <w:tcW w:w="5000" w:type="pct"/>
            <w:gridSpan w:val="4"/>
            <w:tcMar>
              <w:top w:w="75" w:type="dxa"/>
              <w:left w:w="75" w:type="dxa"/>
              <w:bottom w:w="75" w:type="dxa"/>
              <w:right w:w="450" w:type="dxa"/>
            </w:tcMar>
            <w:vAlign w:val="center"/>
          </w:tcPr>
          <w:p w14:paraId="69BBC38C" w14:textId="77777777" w:rsidR="00BD6408" w:rsidRPr="00AD1F8E" w:rsidRDefault="00FD71ED" w:rsidP="00C032F0">
            <w:pPr>
              <w:ind w:right="-305" w:firstLine="1"/>
              <w:rPr>
                <w:rFonts w:ascii="Times New Roman" w:eastAsia="Times New Roman" w:hAnsi="Times New Roman"/>
                <w:sz w:val="24"/>
                <w:szCs w:val="24"/>
                <w:lang w:eastAsia="ru-RU"/>
              </w:rPr>
            </w:pPr>
            <w:r w:rsidRPr="00AD1F8E">
              <w:rPr>
                <w:rFonts w:ascii="Times New Roman" w:hAnsi="Times New Roman"/>
                <w:sz w:val="24"/>
                <w:szCs w:val="24"/>
              </w:rPr>
              <w:t>3.3. Место, сроки (периоды) оказания услуг, порядок приемки и оплаты оказанных услуг:</w:t>
            </w:r>
          </w:p>
        </w:tc>
      </w:tr>
      <w:tr w:rsidR="00BD6408" w:rsidRPr="00AD1F8E" w14:paraId="2EAD84CF" w14:textId="77777777" w:rsidTr="00C032F0">
        <w:trPr>
          <w:trHeight w:val="769"/>
        </w:trPr>
        <w:tc>
          <w:tcPr>
            <w:tcW w:w="2138" w:type="pct"/>
            <w:gridSpan w:val="2"/>
            <w:tcMar>
              <w:top w:w="75" w:type="dxa"/>
              <w:left w:w="75" w:type="dxa"/>
              <w:bottom w:w="75" w:type="dxa"/>
              <w:right w:w="450" w:type="dxa"/>
            </w:tcMar>
            <w:vAlign w:val="center"/>
          </w:tcPr>
          <w:p w14:paraId="1D8EB538" w14:textId="77777777" w:rsidR="00BD6408" w:rsidRPr="00AD1F8E" w:rsidRDefault="00FD71ED" w:rsidP="00C032F0">
            <w:pPr>
              <w:ind w:right="-305" w:firstLine="1"/>
              <w:rPr>
                <w:rFonts w:ascii="Times New Roman" w:hAnsi="Times New Roman"/>
                <w:sz w:val="24"/>
                <w:szCs w:val="24"/>
              </w:rPr>
            </w:pPr>
            <w:r w:rsidRPr="00AD1F8E">
              <w:rPr>
                <w:rFonts w:ascii="Times New Roman" w:eastAsia="Times New Roman" w:hAnsi="Times New Roman"/>
                <w:sz w:val="24"/>
                <w:szCs w:val="24"/>
                <w:lang w:eastAsia="ru-RU"/>
              </w:rPr>
              <w:t xml:space="preserve">3.3.1. </w:t>
            </w:r>
            <w:r w:rsidRPr="00AD1F8E">
              <w:rPr>
                <w:rFonts w:ascii="Times New Roman" w:hAnsi="Times New Roman"/>
                <w:sz w:val="24"/>
                <w:szCs w:val="24"/>
              </w:rPr>
              <w:t>Место оказания услуг:</w:t>
            </w:r>
          </w:p>
        </w:tc>
        <w:tc>
          <w:tcPr>
            <w:tcW w:w="2862" w:type="pct"/>
            <w:gridSpan w:val="2"/>
            <w:tcMar>
              <w:top w:w="75" w:type="dxa"/>
              <w:left w:w="75" w:type="dxa"/>
              <w:bottom w:w="75" w:type="dxa"/>
              <w:right w:w="75" w:type="dxa"/>
            </w:tcMar>
            <w:vAlign w:val="center"/>
          </w:tcPr>
          <w:p w14:paraId="06CAD72D" w14:textId="77777777" w:rsidR="00BD6408" w:rsidRPr="00AD1F8E" w:rsidRDefault="00FD71ED" w:rsidP="00C032F0">
            <w:pPr>
              <w:pStyle w:val="Default"/>
              <w:ind w:firstLine="1"/>
              <w:jc w:val="both"/>
            </w:pPr>
            <w:r w:rsidRPr="00AD1F8E">
              <w:t>Центр «Мой бизнес», располагающийся по адресу: Кировская область, г. Киров, Динамовский проезд, д. 4 (2 этаж)</w:t>
            </w:r>
            <w:r w:rsidR="00C032F0" w:rsidRPr="00AD1F8E">
              <w:t>.</w:t>
            </w:r>
          </w:p>
        </w:tc>
      </w:tr>
      <w:tr w:rsidR="00BD6408" w:rsidRPr="00AD1F8E" w14:paraId="1923E854" w14:textId="77777777" w:rsidTr="00C032F0">
        <w:trPr>
          <w:trHeight w:val="2247"/>
        </w:trPr>
        <w:tc>
          <w:tcPr>
            <w:tcW w:w="2138" w:type="pct"/>
            <w:gridSpan w:val="2"/>
            <w:tcMar>
              <w:top w:w="75" w:type="dxa"/>
              <w:left w:w="75" w:type="dxa"/>
              <w:bottom w:w="75" w:type="dxa"/>
              <w:right w:w="450" w:type="dxa"/>
            </w:tcMar>
          </w:tcPr>
          <w:p w14:paraId="51CCBA29" w14:textId="77777777" w:rsidR="00BD6408" w:rsidRPr="00AD1F8E" w:rsidRDefault="00FD71ED" w:rsidP="00C032F0">
            <w:pPr>
              <w:ind w:right="-305" w:firstLine="1"/>
              <w:jc w:val="left"/>
              <w:rPr>
                <w:rFonts w:ascii="Times New Roman" w:eastAsia="Times New Roman" w:hAnsi="Times New Roman"/>
                <w:sz w:val="24"/>
                <w:szCs w:val="24"/>
                <w:lang w:eastAsia="ru-RU"/>
              </w:rPr>
            </w:pPr>
            <w:r w:rsidRPr="00AD1F8E">
              <w:rPr>
                <w:rFonts w:ascii="Times New Roman" w:eastAsia="Times New Roman" w:hAnsi="Times New Roman"/>
                <w:sz w:val="24"/>
                <w:szCs w:val="24"/>
                <w:lang w:eastAsia="ru-RU"/>
              </w:rPr>
              <w:t>3.3.2. Срок оказания услуг (период оказания услуг):</w:t>
            </w:r>
          </w:p>
        </w:tc>
        <w:tc>
          <w:tcPr>
            <w:tcW w:w="2862" w:type="pct"/>
            <w:gridSpan w:val="2"/>
            <w:tcMar>
              <w:top w:w="75" w:type="dxa"/>
              <w:left w:w="75" w:type="dxa"/>
              <w:bottom w:w="75" w:type="dxa"/>
              <w:right w:w="75" w:type="dxa"/>
            </w:tcMar>
          </w:tcPr>
          <w:p w14:paraId="360EA33E" w14:textId="77777777" w:rsidR="00BD6408" w:rsidRPr="00AD1F8E" w:rsidRDefault="00FD71ED" w:rsidP="00C032F0">
            <w:pPr>
              <w:pStyle w:val="Default"/>
              <w:ind w:firstLine="1"/>
              <w:jc w:val="both"/>
            </w:pPr>
            <w:r w:rsidRPr="00AD1F8E">
              <w:t>с даты заключения договора до полного выполнения сторонами своих обязательств по договору.</w:t>
            </w:r>
          </w:p>
          <w:p w14:paraId="6A994E06" w14:textId="77777777" w:rsidR="00FD71ED" w:rsidRPr="00AD1F8E" w:rsidRDefault="00FD71ED" w:rsidP="00C032F0">
            <w:pPr>
              <w:pStyle w:val="Default"/>
              <w:ind w:firstLine="1"/>
              <w:jc w:val="both"/>
              <w:rPr>
                <w:color w:val="auto"/>
              </w:rPr>
            </w:pPr>
            <w:r w:rsidRPr="00AD1F8E">
              <w:rPr>
                <w:color w:val="auto"/>
              </w:rPr>
              <w:t xml:space="preserve">Дата и время проведения обучающего проекта: </w:t>
            </w:r>
            <w:r w:rsidRPr="00AD1F8E">
              <w:rPr>
                <w:rFonts w:eastAsia="Times New Roman"/>
              </w:rPr>
              <w:t>октябрь-декабрь 2023 года</w:t>
            </w:r>
            <w:r w:rsidR="00C04FB5" w:rsidRPr="00AD1F8E">
              <w:rPr>
                <w:rFonts w:eastAsia="Times New Roman"/>
              </w:rPr>
              <w:t xml:space="preserve"> </w:t>
            </w:r>
            <w:r w:rsidR="00C04FB5" w:rsidRPr="00AD1F8E">
              <w:rPr>
                <w:rFonts w:eastAsia="Arial"/>
              </w:rPr>
              <w:t>(до 15 декабря 2023 года)</w:t>
            </w:r>
            <w:r w:rsidRPr="00AD1F8E">
              <w:rPr>
                <w:rFonts w:eastAsia="Times New Roman"/>
              </w:rPr>
              <w:t>.</w:t>
            </w:r>
          </w:p>
          <w:p w14:paraId="1653277B" w14:textId="77777777" w:rsidR="00BD6408" w:rsidRPr="00AD1F8E" w:rsidRDefault="00BD6408" w:rsidP="00C032F0">
            <w:pPr>
              <w:pStyle w:val="Default"/>
              <w:ind w:firstLine="1"/>
              <w:jc w:val="both"/>
            </w:pPr>
          </w:p>
          <w:p w14:paraId="0F1E515C" w14:textId="77777777" w:rsidR="00BD6408" w:rsidRPr="00AD1F8E" w:rsidRDefault="00FD71ED" w:rsidP="00C032F0">
            <w:pPr>
              <w:pStyle w:val="Default"/>
              <w:ind w:firstLine="1"/>
              <w:jc w:val="both"/>
            </w:pPr>
            <w:r w:rsidRPr="00AD1F8E">
              <w:rPr>
                <w:bCs/>
              </w:rPr>
              <w:t xml:space="preserve">Конкретные даты и время проведения мероприятия, </w:t>
            </w:r>
            <w:r w:rsidRPr="00AD1F8E">
              <w:t>продолжительность мероприятия</w:t>
            </w:r>
            <w:r w:rsidRPr="00AD1F8E">
              <w:rPr>
                <w:bCs/>
              </w:rPr>
              <w:t xml:space="preserve"> согласовываются с Заказчиком в течение 7 (семи) рабочих дней с даты заключения договора.</w:t>
            </w:r>
          </w:p>
        </w:tc>
      </w:tr>
      <w:tr w:rsidR="00BD6408" w:rsidRPr="00AD1F8E" w14:paraId="7350E9E5" w14:textId="77777777" w:rsidTr="00C032F0">
        <w:trPr>
          <w:trHeight w:val="3607"/>
        </w:trPr>
        <w:tc>
          <w:tcPr>
            <w:tcW w:w="2138" w:type="pct"/>
            <w:gridSpan w:val="2"/>
            <w:tcMar>
              <w:top w:w="75" w:type="dxa"/>
              <w:left w:w="75" w:type="dxa"/>
              <w:bottom w:w="75" w:type="dxa"/>
              <w:right w:w="450" w:type="dxa"/>
            </w:tcMar>
          </w:tcPr>
          <w:p w14:paraId="119490F2" w14:textId="77777777" w:rsidR="00BD6408" w:rsidRPr="00AD1F8E" w:rsidRDefault="00FD71ED" w:rsidP="00C032F0">
            <w:pPr>
              <w:ind w:right="-305" w:firstLine="1"/>
              <w:jc w:val="left"/>
              <w:rPr>
                <w:rFonts w:ascii="Times New Roman" w:eastAsia="Times New Roman" w:hAnsi="Times New Roman"/>
                <w:sz w:val="24"/>
                <w:szCs w:val="24"/>
                <w:lang w:eastAsia="ru-RU"/>
              </w:rPr>
            </w:pPr>
            <w:r w:rsidRPr="00AD1F8E">
              <w:rPr>
                <w:rFonts w:ascii="Times New Roman" w:hAnsi="Times New Roman"/>
                <w:sz w:val="24"/>
                <w:szCs w:val="24"/>
              </w:rPr>
              <w:t>3.3.3. Порядок приемки оказанных услуг:</w:t>
            </w:r>
          </w:p>
          <w:p w14:paraId="0B8950C2" w14:textId="77777777" w:rsidR="00BD6408" w:rsidRPr="00AD1F8E" w:rsidRDefault="00BD6408" w:rsidP="00C032F0">
            <w:pPr>
              <w:ind w:right="-305" w:firstLine="1"/>
              <w:rPr>
                <w:rFonts w:ascii="Times New Roman" w:eastAsia="Times New Roman" w:hAnsi="Times New Roman"/>
                <w:sz w:val="24"/>
                <w:szCs w:val="24"/>
                <w:lang w:eastAsia="ru-RU"/>
              </w:rPr>
            </w:pPr>
          </w:p>
        </w:tc>
        <w:tc>
          <w:tcPr>
            <w:tcW w:w="2862" w:type="pct"/>
            <w:gridSpan w:val="2"/>
            <w:tcMar>
              <w:top w:w="75" w:type="dxa"/>
              <w:left w:w="75" w:type="dxa"/>
              <w:bottom w:w="75" w:type="dxa"/>
              <w:right w:w="75" w:type="dxa"/>
            </w:tcMar>
          </w:tcPr>
          <w:p w14:paraId="2DEBE8D6" w14:textId="77777777" w:rsidR="00BD6408" w:rsidRPr="00AD1F8E" w:rsidRDefault="00FD71ED" w:rsidP="00C032F0">
            <w:pPr>
              <w:pStyle w:val="Default"/>
              <w:jc w:val="both"/>
            </w:pPr>
            <w:r w:rsidRPr="00AD1F8E">
              <w:t>Приемка услуг, оказанных Исполнителем, осуществляется Заказчиком в течение 10 (десяти) рабочих дней с момента предъявления акта сдачи-приемки оказанных услуг по форме, установленной Заказчиком, и отчетных документов, установленных договором и техническим заданием.</w:t>
            </w:r>
          </w:p>
          <w:p w14:paraId="4E5022B9" w14:textId="77777777" w:rsidR="00BD6408" w:rsidRPr="00AD1F8E" w:rsidRDefault="00FD71ED" w:rsidP="00C032F0">
            <w:pPr>
              <w:ind w:firstLine="1"/>
              <w:rPr>
                <w:rFonts w:ascii="Times New Roman" w:hAnsi="Times New Roman"/>
                <w:sz w:val="24"/>
                <w:szCs w:val="24"/>
              </w:rPr>
            </w:pPr>
            <w:r w:rsidRPr="00AD1F8E">
              <w:rPr>
                <w:rFonts w:ascii="Times New Roman" w:hAnsi="Times New Roman"/>
                <w:sz w:val="24"/>
                <w:szCs w:val="24"/>
              </w:rPr>
              <w:t>В случае наличия недостатков Исполнитель обязуется устранить их в установленные Заказчиком сроки, собственными силами и за свой счет. Если срок устранения недостатков Заказчиком не установлен, недостатки должны быть устранены в разумный срок с момента получения требования.</w:t>
            </w:r>
          </w:p>
        </w:tc>
      </w:tr>
      <w:tr w:rsidR="00BD6408" w:rsidRPr="00AD1F8E" w14:paraId="36521452" w14:textId="77777777" w:rsidTr="00C032F0">
        <w:tc>
          <w:tcPr>
            <w:tcW w:w="2138" w:type="pct"/>
            <w:gridSpan w:val="2"/>
            <w:tcMar>
              <w:top w:w="75" w:type="dxa"/>
              <w:left w:w="75" w:type="dxa"/>
              <w:bottom w:w="75" w:type="dxa"/>
              <w:right w:w="450" w:type="dxa"/>
            </w:tcMar>
          </w:tcPr>
          <w:p w14:paraId="0229FC78" w14:textId="77777777" w:rsidR="00BD6408" w:rsidRPr="00AD1F8E" w:rsidRDefault="00FD71ED" w:rsidP="00C032F0">
            <w:pPr>
              <w:ind w:right="-305" w:firstLine="1"/>
              <w:jc w:val="left"/>
              <w:rPr>
                <w:rFonts w:ascii="Times New Roman" w:eastAsia="Times New Roman" w:hAnsi="Times New Roman"/>
                <w:sz w:val="24"/>
                <w:szCs w:val="24"/>
                <w:lang w:eastAsia="ru-RU"/>
              </w:rPr>
            </w:pPr>
            <w:r w:rsidRPr="00AD1F8E">
              <w:rPr>
                <w:rFonts w:ascii="Times New Roman" w:eastAsia="Times New Roman" w:hAnsi="Times New Roman"/>
                <w:sz w:val="24"/>
                <w:szCs w:val="24"/>
                <w:lang w:eastAsia="ru-RU"/>
              </w:rPr>
              <w:t>3.3.4. Порядок оплаты оказанных услуг:</w:t>
            </w:r>
          </w:p>
        </w:tc>
        <w:tc>
          <w:tcPr>
            <w:tcW w:w="2862" w:type="pct"/>
            <w:gridSpan w:val="2"/>
            <w:tcMar>
              <w:top w:w="75" w:type="dxa"/>
              <w:left w:w="75" w:type="dxa"/>
              <w:bottom w:w="75" w:type="dxa"/>
              <w:right w:w="75" w:type="dxa"/>
            </w:tcMar>
          </w:tcPr>
          <w:p w14:paraId="1FC727E4" w14:textId="77777777" w:rsidR="00BD6408" w:rsidRPr="00AD1F8E" w:rsidRDefault="00FD71ED" w:rsidP="00C032F0">
            <w:pPr>
              <w:pStyle w:val="Default"/>
              <w:jc w:val="both"/>
            </w:pPr>
            <w:r w:rsidRPr="00AD1F8E">
              <w:t xml:space="preserve">Оказанные услуги оплачиваются Заказчиком в течение 10 (десяти) рабочих дней с момента </w:t>
            </w:r>
            <w:r w:rsidRPr="00AD1F8E">
              <w:lastRenderedPageBreak/>
              <w:t>подписания Заказчиком акта сдачи-приемки оказанных услуг Заказчиком.</w:t>
            </w:r>
          </w:p>
        </w:tc>
      </w:tr>
      <w:tr w:rsidR="00BD6408" w:rsidRPr="00AD1F8E" w14:paraId="7399645C" w14:textId="77777777" w:rsidTr="00C032F0">
        <w:trPr>
          <w:trHeight w:val="394"/>
        </w:trPr>
        <w:tc>
          <w:tcPr>
            <w:tcW w:w="2138" w:type="pct"/>
            <w:gridSpan w:val="2"/>
            <w:tcMar>
              <w:top w:w="75" w:type="dxa"/>
              <w:left w:w="75" w:type="dxa"/>
              <w:bottom w:w="75" w:type="dxa"/>
              <w:right w:w="450" w:type="dxa"/>
            </w:tcMar>
            <w:vAlign w:val="center"/>
          </w:tcPr>
          <w:p w14:paraId="05E26B01" w14:textId="77777777" w:rsidR="00BD6408" w:rsidRPr="00AD1F8E" w:rsidRDefault="00FD71ED" w:rsidP="00C032F0">
            <w:pPr>
              <w:ind w:right="-305" w:firstLine="1"/>
              <w:rPr>
                <w:rFonts w:ascii="Times New Roman" w:eastAsia="Times New Roman" w:hAnsi="Times New Roman"/>
                <w:sz w:val="24"/>
                <w:szCs w:val="24"/>
                <w:lang w:eastAsia="ru-RU"/>
              </w:rPr>
            </w:pPr>
            <w:r w:rsidRPr="00AD1F8E">
              <w:rPr>
                <w:rFonts w:ascii="Times New Roman" w:eastAsia="Times New Roman" w:hAnsi="Times New Roman"/>
                <w:sz w:val="24"/>
                <w:szCs w:val="24"/>
                <w:lang w:eastAsia="ru-RU"/>
              </w:rPr>
              <w:lastRenderedPageBreak/>
              <w:t>3.4. Иные существенные условия:</w:t>
            </w:r>
          </w:p>
        </w:tc>
        <w:tc>
          <w:tcPr>
            <w:tcW w:w="2862" w:type="pct"/>
            <w:gridSpan w:val="2"/>
            <w:tcMar>
              <w:top w:w="75" w:type="dxa"/>
              <w:left w:w="75" w:type="dxa"/>
              <w:bottom w:w="75" w:type="dxa"/>
              <w:right w:w="75" w:type="dxa"/>
            </w:tcMar>
          </w:tcPr>
          <w:p w14:paraId="5A2FB757" w14:textId="77777777" w:rsidR="00BD6408" w:rsidRPr="00AD1F8E" w:rsidRDefault="00FD71ED" w:rsidP="00C032F0">
            <w:pPr>
              <w:pStyle w:val="Default"/>
              <w:ind w:firstLine="1"/>
              <w:jc w:val="both"/>
            </w:pPr>
            <w:r w:rsidRPr="00AD1F8E">
              <w:t>Установлены в проекте договора и техническом задании (приложение к проекту договора).</w:t>
            </w:r>
          </w:p>
        </w:tc>
      </w:tr>
      <w:tr w:rsidR="00BD6408" w:rsidRPr="00AD1F8E" w14:paraId="0CC28BD3" w14:textId="77777777" w:rsidTr="00C032F0">
        <w:trPr>
          <w:trHeight w:val="202"/>
        </w:trPr>
        <w:tc>
          <w:tcPr>
            <w:tcW w:w="5000" w:type="pct"/>
            <w:gridSpan w:val="4"/>
            <w:tcMar>
              <w:top w:w="75" w:type="dxa"/>
              <w:left w:w="75" w:type="dxa"/>
              <w:bottom w:w="75" w:type="dxa"/>
              <w:right w:w="450" w:type="dxa"/>
            </w:tcMar>
          </w:tcPr>
          <w:p w14:paraId="5EAC22DE" w14:textId="77777777" w:rsidR="00BD6408" w:rsidRPr="00AD1F8E" w:rsidRDefault="00FD71ED" w:rsidP="00C032F0">
            <w:pPr>
              <w:ind w:right="-364" w:firstLine="1"/>
              <w:jc w:val="center"/>
              <w:rPr>
                <w:rFonts w:ascii="Times New Roman" w:hAnsi="Times New Roman"/>
                <w:b/>
                <w:sz w:val="24"/>
                <w:szCs w:val="24"/>
              </w:rPr>
            </w:pPr>
            <w:r w:rsidRPr="00AD1F8E">
              <w:rPr>
                <w:rFonts w:ascii="Times New Roman" w:hAnsi="Times New Roman"/>
                <w:b/>
                <w:sz w:val="24"/>
                <w:szCs w:val="24"/>
              </w:rPr>
              <w:t>4. Начальная (максимальная) цена договора (лота)</w:t>
            </w:r>
            <w:r w:rsidRPr="00AD1F8E">
              <w:rPr>
                <w:rFonts w:ascii="Times New Roman" w:eastAsia="Times New Roman" w:hAnsi="Times New Roman"/>
                <w:b/>
                <w:sz w:val="24"/>
                <w:szCs w:val="24"/>
                <w:lang w:eastAsia="ru-RU"/>
              </w:rPr>
              <w:t>.</w:t>
            </w:r>
            <w:r w:rsidRPr="00AD1F8E">
              <w:rPr>
                <w:rFonts w:ascii="Times New Roman" w:hAnsi="Times New Roman"/>
                <w:sz w:val="24"/>
                <w:szCs w:val="24"/>
              </w:rPr>
              <w:t xml:space="preserve"> </w:t>
            </w:r>
            <w:r w:rsidRPr="00AD1F8E">
              <w:rPr>
                <w:rFonts w:ascii="Times New Roman" w:eastAsia="Times New Roman" w:hAnsi="Times New Roman"/>
                <w:b/>
                <w:sz w:val="24"/>
                <w:szCs w:val="24"/>
                <w:lang w:eastAsia="ru-RU"/>
              </w:rPr>
              <w:t>Количество услуг.</w:t>
            </w:r>
            <w:r w:rsidRPr="00AD1F8E">
              <w:rPr>
                <w:rFonts w:ascii="Times New Roman" w:hAnsi="Times New Roman"/>
                <w:b/>
                <w:sz w:val="24"/>
                <w:szCs w:val="24"/>
              </w:rPr>
              <w:t xml:space="preserve"> Порядок формирования цены договора (услуг). Информация о валюте, используемой для формирования цены договора и расчетов с поставщиком (подрядчиком, исполнителем)</w:t>
            </w:r>
          </w:p>
        </w:tc>
      </w:tr>
      <w:tr w:rsidR="00BD6408" w:rsidRPr="00AD1F8E" w14:paraId="663EA774" w14:textId="77777777" w:rsidTr="00C032F0">
        <w:tc>
          <w:tcPr>
            <w:tcW w:w="2138" w:type="pct"/>
            <w:gridSpan w:val="2"/>
            <w:tcMar>
              <w:top w:w="75" w:type="dxa"/>
              <w:left w:w="75" w:type="dxa"/>
              <w:bottom w:w="75" w:type="dxa"/>
              <w:right w:w="450" w:type="dxa"/>
            </w:tcMar>
          </w:tcPr>
          <w:p w14:paraId="1E7AC3B8" w14:textId="77777777" w:rsidR="00BD6408" w:rsidRPr="00AD1F8E" w:rsidRDefault="00FD71ED" w:rsidP="00C032F0">
            <w:pPr>
              <w:pStyle w:val="Default"/>
              <w:ind w:right="-285"/>
            </w:pPr>
            <w:r w:rsidRPr="00AD1F8E">
              <w:t xml:space="preserve">4.1. Начальная (максимальная) цена договора (лота). </w:t>
            </w:r>
          </w:p>
          <w:p w14:paraId="66B327CF" w14:textId="77777777" w:rsidR="000932F2" w:rsidRPr="00AD1F8E" w:rsidRDefault="000932F2" w:rsidP="000932F2">
            <w:pPr>
              <w:pStyle w:val="Default"/>
              <w:ind w:right="-285"/>
              <w:jc w:val="both"/>
            </w:pPr>
            <w:r w:rsidRPr="00AD1F8E">
              <w:t>4.2. Количество услуг.</w:t>
            </w:r>
          </w:p>
          <w:p w14:paraId="020B125C" w14:textId="77777777" w:rsidR="000932F2" w:rsidRPr="00AD1F8E" w:rsidRDefault="000932F2" w:rsidP="000932F2">
            <w:pPr>
              <w:pStyle w:val="Default"/>
              <w:ind w:right="-285"/>
              <w:jc w:val="both"/>
              <w:rPr>
                <w:color w:val="auto"/>
              </w:rPr>
            </w:pPr>
            <w:r w:rsidRPr="00AD1F8E">
              <w:t xml:space="preserve">4.3. </w:t>
            </w:r>
            <w:r w:rsidRPr="00AD1F8E">
              <w:rPr>
                <w:color w:val="auto"/>
              </w:rPr>
              <w:t>Порядок формирования цены договора (услуг). НМЦД является максимальной ценой (стоимостью) услуг, установленной в соответствии с Направлением расходования субсидии федерального бюджета и бюджета субъекта Российской Федерации на финансирование центра «Мой бизнес» в 2023 году (смета). По результатам конкурса ценой договора является цена (стоимость) услуг, предложенная победителем конкурса, но не более начальной (максимальной) цены договора (лота).</w:t>
            </w:r>
          </w:p>
          <w:p w14:paraId="7DCC04F2" w14:textId="77777777" w:rsidR="00BD6408" w:rsidRPr="00AD1F8E" w:rsidRDefault="00BD6408" w:rsidP="00C032F0">
            <w:pPr>
              <w:pStyle w:val="Default"/>
              <w:ind w:right="-285"/>
              <w:jc w:val="both"/>
              <w:rPr>
                <w:rFonts w:eastAsia="Times New Roman"/>
              </w:rPr>
            </w:pPr>
          </w:p>
        </w:tc>
        <w:tc>
          <w:tcPr>
            <w:tcW w:w="2862" w:type="pct"/>
            <w:gridSpan w:val="2"/>
            <w:tcMar>
              <w:top w:w="75" w:type="dxa"/>
              <w:left w:w="75" w:type="dxa"/>
              <w:bottom w:w="75" w:type="dxa"/>
              <w:right w:w="75" w:type="dxa"/>
            </w:tcMar>
          </w:tcPr>
          <w:p w14:paraId="16E6BA98" w14:textId="2045B4C7" w:rsidR="00BD6408" w:rsidRPr="00AD1F8E" w:rsidRDefault="00AD1F8E" w:rsidP="00C04FB5">
            <w:pPr>
              <w:tabs>
                <w:tab w:val="left" w:pos="179"/>
              </w:tabs>
              <w:ind w:firstLine="0"/>
              <w:rPr>
                <w:rFonts w:ascii="Times New Roman" w:hAnsi="Times New Roman"/>
                <w:color w:val="FF0000"/>
                <w:sz w:val="24"/>
                <w:szCs w:val="24"/>
                <w:shd w:val="clear" w:color="auto" w:fill="FFFFFF"/>
              </w:rPr>
            </w:pPr>
            <w:r w:rsidRPr="00AD1F8E">
              <w:rPr>
                <w:rFonts w:ascii="Times New Roman" w:hAnsi="Times New Roman"/>
                <w:bCs/>
                <w:sz w:val="24"/>
                <w:szCs w:val="24"/>
              </w:rPr>
              <w:t>Н</w:t>
            </w:r>
            <w:r w:rsidR="00FD71ED" w:rsidRPr="00AD1F8E">
              <w:rPr>
                <w:rFonts w:ascii="Times New Roman" w:hAnsi="Times New Roman"/>
                <w:sz w:val="24"/>
                <w:szCs w:val="24"/>
                <w:shd w:val="clear" w:color="auto" w:fill="FFFFFF"/>
              </w:rPr>
              <w:t>ачальная (максимальная) цена договора – 300 000 (триста тысяч) рублей.</w:t>
            </w:r>
            <w:r w:rsidR="00FD71ED" w:rsidRPr="00AD1F8E">
              <w:rPr>
                <w:rFonts w:ascii="Times New Roman" w:hAnsi="Times New Roman"/>
                <w:color w:val="FF0000"/>
                <w:sz w:val="24"/>
                <w:szCs w:val="24"/>
                <w:shd w:val="clear" w:color="auto" w:fill="FFFFFF"/>
              </w:rPr>
              <w:t xml:space="preserve"> </w:t>
            </w:r>
          </w:p>
          <w:p w14:paraId="2C911B62" w14:textId="77777777" w:rsidR="00BD6408" w:rsidRPr="00AD1F8E" w:rsidRDefault="00FD71ED" w:rsidP="00C032F0">
            <w:pPr>
              <w:tabs>
                <w:tab w:val="left" w:pos="317"/>
                <w:tab w:val="left" w:pos="479"/>
              </w:tabs>
              <w:ind w:firstLine="0"/>
              <w:contextualSpacing/>
              <w:rPr>
                <w:rFonts w:ascii="Times New Roman" w:hAnsi="Times New Roman"/>
                <w:sz w:val="24"/>
                <w:szCs w:val="24"/>
                <w:shd w:val="clear" w:color="auto" w:fill="FFFFFF"/>
              </w:rPr>
            </w:pPr>
            <w:r w:rsidRPr="00AD1F8E">
              <w:rPr>
                <w:rFonts w:ascii="Times New Roman" w:hAnsi="Times New Roman"/>
                <w:sz w:val="24"/>
                <w:szCs w:val="24"/>
                <w:shd w:val="clear" w:color="auto" w:fill="FFFFFF"/>
              </w:rPr>
              <w:t xml:space="preserve">Количество оказываемых услуг – 1 единица </w:t>
            </w:r>
            <w:r w:rsidRPr="00AD1F8E">
              <w:rPr>
                <w:rFonts w:ascii="Times New Roman" w:hAnsi="Times New Roman"/>
                <w:sz w:val="24"/>
                <w:szCs w:val="24"/>
                <w:shd w:val="clear" w:color="auto" w:fill="FFFFFF"/>
              </w:rPr>
              <w:br w:type="textWrapping" w:clear="all"/>
              <w:t>(1 услуга).</w:t>
            </w:r>
          </w:p>
          <w:p w14:paraId="55D440FD" w14:textId="77777777" w:rsidR="00BD6408" w:rsidRPr="00AD1F8E" w:rsidRDefault="00BD6408" w:rsidP="00C032F0">
            <w:pPr>
              <w:pStyle w:val="Default"/>
              <w:jc w:val="both"/>
              <w:rPr>
                <w:b/>
              </w:rPr>
            </w:pPr>
          </w:p>
          <w:p w14:paraId="4ACE0134" w14:textId="77777777" w:rsidR="00BD6408" w:rsidRPr="00AD1F8E" w:rsidRDefault="00FD71ED" w:rsidP="00C032F0">
            <w:pPr>
              <w:tabs>
                <w:tab w:val="left" w:pos="179"/>
              </w:tabs>
              <w:ind w:firstLine="0"/>
              <w:rPr>
                <w:rFonts w:ascii="Times New Roman" w:hAnsi="Times New Roman"/>
                <w:sz w:val="24"/>
                <w:szCs w:val="24"/>
                <w:shd w:val="clear" w:color="auto" w:fill="FFFFFF"/>
              </w:rPr>
            </w:pPr>
            <w:r w:rsidRPr="00AD1F8E">
              <w:rPr>
                <w:rFonts w:ascii="Times New Roman" w:hAnsi="Times New Roman"/>
                <w:sz w:val="24"/>
                <w:szCs w:val="24"/>
                <w:shd w:val="clear" w:color="auto" w:fill="FFFFFF"/>
              </w:rPr>
              <w:t>Цена договора включает в себя все необходимые расходы, которые понесёт Исполнитель в процессе оказания услуг по договору, в том числе: расходы на поиск участников мероприятия, информационное сопровождение мероприятия, расходы по уплате налогов, сборов и других обязательных платежей, транспортные расходы, расходы на заработную плату работников и/или оплату вознаграждения привлекаемых специалистов (спикеров, модераторов), иные расходы, связанные с оказанием услуг по договору.</w:t>
            </w:r>
          </w:p>
          <w:p w14:paraId="5C10F2D1" w14:textId="77777777" w:rsidR="00BD6408" w:rsidRPr="00AD1F8E" w:rsidRDefault="00FD71ED" w:rsidP="00C032F0">
            <w:pPr>
              <w:tabs>
                <w:tab w:val="left" w:pos="179"/>
              </w:tabs>
              <w:ind w:firstLine="0"/>
              <w:rPr>
                <w:rFonts w:ascii="Times New Roman" w:hAnsi="Times New Roman"/>
                <w:sz w:val="24"/>
                <w:szCs w:val="24"/>
                <w:shd w:val="clear" w:color="auto" w:fill="FFFFFF"/>
              </w:rPr>
            </w:pPr>
            <w:r w:rsidRPr="00AD1F8E">
              <w:rPr>
                <w:rFonts w:ascii="Times New Roman" w:hAnsi="Times New Roman"/>
                <w:sz w:val="24"/>
                <w:szCs w:val="24"/>
                <w:shd w:val="clear" w:color="auto" w:fill="FFFFFF"/>
              </w:rPr>
              <w:t>Неучтенные расходы (затраты) Исполнителя, связанные с исполнением настоящего договора, и не включенные в цену договора, не подлежат оплате Заказчиком.</w:t>
            </w:r>
          </w:p>
          <w:p w14:paraId="11402E58" w14:textId="77777777" w:rsidR="00BD6408" w:rsidRPr="00AD1F8E" w:rsidRDefault="00FD71ED" w:rsidP="00C032F0">
            <w:pPr>
              <w:tabs>
                <w:tab w:val="left" w:pos="179"/>
              </w:tabs>
              <w:ind w:firstLine="0"/>
              <w:rPr>
                <w:rFonts w:ascii="Times New Roman" w:hAnsi="Times New Roman"/>
                <w:sz w:val="24"/>
                <w:szCs w:val="24"/>
                <w:shd w:val="clear" w:color="auto" w:fill="FFFFFF"/>
              </w:rPr>
            </w:pPr>
            <w:r w:rsidRPr="00AD1F8E">
              <w:rPr>
                <w:rFonts w:ascii="Times New Roman" w:hAnsi="Times New Roman"/>
                <w:i/>
                <w:sz w:val="24"/>
                <w:szCs w:val="24"/>
                <w:shd w:val="clear" w:color="auto" w:fill="FFFFFF"/>
              </w:rPr>
              <w:t>* В п. 1 конкурсного предложения (приложение № 3 к конкурсной документации) указывается цена (стоимость) услуг, предлагаемая участником конкурса, но не более начальной (максимальной) цены договора (лота), установленной в настоящем пункте конкурсной документации.</w:t>
            </w:r>
          </w:p>
        </w:tc>
      </w:tr>
      <w:tr w:rsidR="00BD6408" w:rsidRPr="00AD1F8E" w14:paraId="76FBE0BE" w14:textId="77777777" w:rsidTr="00C032F0">
        <w:trPr>
          <w:trHeight w:val="1007"/>
        </w:trPr>
        <w:tc>
          <w:tcPr>
            <w:tcW w:w="2138" w:type="pct"/>
            <w:gridSpan w:val="2"/>
            <w:tcMar>
              <w:top w:w="75" w:type="dxa"/>
              <w:left w:w="75" w:type="dxa"/>
              <w:bottom w:w="75" w:type="dxa"/>
              <w:right w:w="450" w:type="dxa"/>
            </w:tcMar>
          </w:tcPr>
          <w:p w14:paraId="0CAB03E8" w14:textId="77777777" w:rsidR="00BD6408" w:rsidRPr="00AD1F8E" w:rsidRDefault="000932F2" w:rsidP="00C032F0">
            <w:pPr>
              <w:ind w:right="-331" w:firstLine="1"/>
              <w:rPr>
                <w:rFonts w:ascii="Times New Roman" w:eastAsia="Times New Roman" w:hAnsi="Times New Roman"/>
                <w:b/>
                <w:sz w:val="24"/>
                <w:szCs w:val="24"/>
                <w:lang w:eastAsia="ru-RU"/>
              </w:rPr>
            </w:pPr>
            <w:r w:rsidRPr="00AD1F8E">
              <w:rPr>
                <w:rFonts w:ascii="Times New Roman" w:eastAsia="Times New Roman" w:hAnsi="Times New Roman"/>
                <w:sz w:val="24"/>
                <w:szCs w:val="24"/>
                <w:lang w:eastAsia="ru-RU"/>
              </w:rPr>
              <w:t>4.4</w:t>
            </w:r>
            <w:r w:rsidR="00FD71ED" w:rsidRPr="00AD1F8E">
              <w:rPr>
                <w:rFonts w:ascii="Times New Roman" w:eastAsia="Times New Roman" w:hAnsi="Times New Roman"/>
                <w:sz w:val="24"/>
                <w:szCs w:val="24"/>
                <w:lang w:eastAsia="ru-RU"/>
              </w:rPr>
              <w:t xml:space="preserve">. </w:t>
            </w:r>
            <w:r w:rsidR="00FD71ED" w:rsidRPr="00AD1F8E">
              <w:rPr>
                <w:rFonts w:ascii="Times New Roman" w:hAnsi="Times New Roman"/>
                <w:sz w:val="24"/>
                <w:szCs w:val="24"/>
              </w:rPr>
              <w:t>Информация о валюте, используемой для формирования цены договора и расчетов с поставщиком (подрядчиком, исполнителем)</w:t>
            </w:r>
          </w:p>
        </w:tc>
        <w:tc>
          <w:tcPr>
            <w:tcW w:w="2862" w:type="pct"/>
            <w:gridSpan w:val="2"/>
          </w:tcPr>
          <w:p w14:paraId="17C18AF0" w14:textId="77777777" w:rsidR="00BD6408" w:rsidRPr="00AD1F8E" w:rsidRDefault="00FD71ED" w:rsidP="00C032F0">
            <w:pPr>
              <w:ind w:left="39" w:right="66" w:firstLine="0"/>
              <w:rPr>
                <w:rFonts w:ascii="Times New Roman" w:eastAsia="Times New Roman" w:hAnsi="Times New Roman"/>
                <w:b/>
                <w:sz w:val="24"/>
                <w:szCs w:val="24"/>
                <w:lang w:eastAsia="ru-RU"/>
              </w:rPr>
            </w:pPr>
            <w:r w:rsidRPr="00AD1F8E">
              <w:rPr>
                <w:rFonts w:ascii="Times New Roman" w:hAnsi="Times New Roman"/>
                <w:sz w:val="24"/>
                <w:szCs w:val="24"/>
              </w:rPr>
              <w:t>Рубль Российской Федерации</w:t>
            </w:r>
          </w:p>
        </w:tc>
      </w:tr>
      <w:tr w:rsidR="00BD6408" w:rsidRPr="00AD1F8E" w14:paraId="1E2E9B33" w14:textId="77777777" w:rsidTr="00C032F0">
        <w:trPr>
          <w:trHeight w:val="693"/>
        </w:trPr>
        <w:tc>
          <w:tcPr>
            <w:tcW w:w="5000" w:type="pct"/>
            <w:gridSpan w:val="4"/>
            <w:tcMar>
              <w:top w:w="75" w:type="dxa"/>
              <w:left w:w="75" w:type="dxa"/>
              <w:bottom w:w="75" w:type="dxa"/>
              <w:right w:w="450" w:type="dxa"/>
            </w:tcMar>
          </w:tcPr>
          <w:p w14:paraId="37E9C4C5" w14:textId="77777777" w:rsidR="00BD6408" w:rsidRPr="00AD1F8E" w:rsidRDefault="00FD71ED" w:rsidP="00C032F0">
            <w:pPr>
              <w:ind w:firstLine="1"/>
              <w:jc w:val="center"/>
              <w:rPr>
                <w:rFonts w:ascii="Times New Roman" w:eastAsia="Times New Roman" w:hAnsi="Times New Roman"/>
                <w:sz w:val="24"/>
                <w:szCs w:val="24"/>
                <w:lang w:eastAsia="ru-RU"/>
              </w:rPr>
            </w:pPr>
            <w:r w:rsidRPr="00AD1F8E">
              <w:rPr>
                <w:rFonts w:ascii="Times New Roman" w:eastAsia="Times New Roman" w:hAnsi="Times New Roman"/>
                <w:b/>
                <w:sz w:val="24"/>
                <w:szCs w:val="24"/>
                <w:lang w:eastAsia="ru-RU"/>
              </w:rPr>
              <w:t xml:space="preserve">5. </w:t>
            </w:r>
            <w:r w:rsidRPr="00AD1F8E">
              <w:rPr>
                <w:rFonts w:ascii="Times New Roman" w:hAnsi="Times New Roman"/>
                <w:sz w:val="24"/>
                <w:szCs w:val="24"/>
              </w:rPr>
              <w:t xml:space="preserve"> </w:t>
            </w:r>
            <w:r w:rsidRPr="00AD1F8E">
              <w:rPr>
                <w:rFonts w:ascii="Times New Roman" w:eastAsia="Times New Roman" w:hAnsi="Times New Roman"/>
                <w:b/>
                <w:sz w:val="24"/>
                <w:szCs w:val="24"/>
                <w:lang w:eastAsia="ru-RU"/>
              </w:rPr>
              <w:t>Место, дата и время вскрытия конвертов с заявками на участие в конкурсе, дата рассмотрения и оценки заявок</w:t>
            </w:r>
          </w:p>
        </w:tc>
      </w:tr>
      <w:tr w:rsidR="00BD6408" w:rsidRPr="00AD1F8E" w14:paraId="3A6D1629" w14:textId="77777777" w:rsidTr="00C032F0">
        <w:trPr>
          <w:trHeight w:val="365"/>
        </w:trPr>
        <w:tc>
          <w:tcPr>
            <w:tcW w:w="5000" w:type="pct"/>
            <w:gridSpan w:val="4"/>
            <w:tcMar>
              <w:top w:w="75" w:type="dxa"/>
              <w:left w:w="75" w:type="dxa"/>
              <w:bottom w:w="75" w:type="dxa"/>
              <w:right w:w="450" w:type="dxa"/>
            </w:tcMar>
          </w:tcPr>
          <w:p w14:paraId="7D04C100" w14:textId="77777777" w:rsidR="00BD6408" w:rsidRPr="00AD1F8E" w:rsidRDefault="00FD71ED" w:rsidP="00C032F0">
            <w:pPr>
              <w:ind w:firstLine="1"/>
              <w:rPr>
                <w:rFonts w:ascii="Times New Roman" w:eastAsia="Times New Roman" w:hAnsi="Times New Roman"/>
                <w:sz w:val="24"/>
                <w:szCs w:val="24"/>
                <w:lang w:eastAsia="ru-RU"/>
              </w:rPr>
            </w:pPr>
            <w:r w:rsidRPr="00AD1F8E">
              <w:rPr>
                <w:rFonts w:ascii="Times New Roman" w:eastAsia="Times New Roman" w:hAnsi="Times New Roman"/>
                <w:sz w:val="24"/>
                <w:szCs w:val="24"/>
                <w:lang w:eastAsia="ru-RU"/>
              </w:rPr>
              <w:t>5.1. Срок подачи</w:t>
            </w:r>
            <w:r w:rsidRPr="00AD1F8E">
              <w:rPr>
                <w:rFonts w:ascii="Times New Roman" w:hAnsi="Times New Roman"/>
                <w:sz w:val="24"/>
                <w:szCs w:val="24"/>
              </w:rPr>
              <w:t xml:space="preserve"> </w:t>
            </w:r>
            <w:r w:rsidRPr="00AD1F8E">
              <w:rPr>
                <w:rFonts w:ascii="Times New Roman" w:eastAsia="Times New Roman" w:hAnsi="Times New Roman"/>
                <w:sz w:val="24"/>
                <w:szCs w:val="24"/>
                <w:lang w:eastAsia="ru-RU"/>
              </w:rPr>
              <w:t>заявок на участие в конкурсе:</w:t>
            </w:r>
          </w:p>
        </w:tc>
      </w:tr>
      <w:tr w:rsidR="000F13D7" w:rsidRPr="00AD1F8E" w14:paraId="6EE64DAA" w14:textId="77777777" w:rsidTr="00C032F0">
        <w:trPr>
          <w:trHeight w:val="529"/>
        </w:trPr>
        <w:tc>
          <w:tcPr>
            <w:tcW w:w="2155" w:type="pct"/>
            <w:gridSpan w:val="3"/>
            <w:tcMar>
              <w:top w:w="75" w:type="dxa"/>
              <w:left w:w="75" w:type="dxa"/>
              <w:bottom w:w="75" w:type="dxa"/>
              <w:right w:w="450" w:type="dxa"/>
            </w:tcMar>
          </w:tcPr>
          <w:p w14:paraId="05F7F1CC" w14:textId="77777777" w:rsidR="000F13D7" w:rsidRPr="00AD1F8E" w:rsidRDefault="000F13D7" w:rsidP="00C032F0">
            <w:pPr>
              <w:ind w:right="-305" w:firstLine="1"/>
              <w:rPr>
                <w:rFonts w:ascii="Times New Roman" w:eastAsia="Times New Roman" w:hAnsi="Times New Roman"/>
                <w:sz w:val="24"/>
                <w:szCs w:val="24"/>
                <w:lang w:eastAsia="ru-RU"/>
              </w:rPr>
            </w:pPr>
            <w:r w:rsidRPr="00AD1F8E">
              <w:rPr>
                <w:rFonts w:ascii="Times New Roman" w:eastAsia="Times New Roman" w:hAnsi="Times New Roman"/>
                <w:sz w:val="24"/>
                <w:szCs w:val="24"/>
                <w:lang w:eastAsia="ru-RU"/>
              </w:rPr>
              <w:t xml:space="preserve">5.1.1. Дата и время начала приема заявок: </w:t>
            </w:r>
          </w:p>
        </w:tc>
        <w:tc>
          <w:tcPr>
            <w:tcW w:w="2845" w:type="pct"/>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14:paraId="1403DCDA" w14:textId="77777777" w:rsidR="000F13D7" w:rsidRPr="00AD1F8E" w:rsidRDefault="00C04FB5" w:rsidP="00C032F0">
            <w:pPr>
              <w:tabs>
                <w:tab w:val="left" w:pos="284"/>
              </w:tabs>
              <w:ind w:firstLine="0"/>
              <w:rPr>
                <w:rFonts w:ascii="Times New Roman" w:hAnsi="Times New Roman"/>
                <w:color w:val="000000"/>
                <w:sz w:val="24"/>
                <w:szCs w:val="24"/>
                <w:lang w:eastAsia="zh-CN"/>
              </w:rPr>
            </w:pPr>
            <w:r w:rsidRPr="00AD1F8E">
              <w:rPr>
                <w:rFonts w:ascii="Times New Roman" w:hAnsi="Times New Roman"/>
                <w:color w:val="000000"/>
                <w:sz w:val="24"/>
                <w:szCs w:val="24"/>
                <w:lang w:eastAsia="zh-CN"/>
              </w:rPr>
              <w:t>15</w:t>
            </w:r>
            <w:r w:rsidR="000F13D7" w:rsidRPr="00AD1F8E">
              <w:rPr>
                <w:rFonts w:ascii="Times New Roman" w:hAnsi="Times New Roman"/>
                <w:color w:val="000000"/>
                <w:sz w:val="24"/>
                <w:szCs w:val="24"/>
                <w:lang w:eastAsia="zh-CN"/>
              </w:rPr>
              <w:t xml:space="preserve"> </w:t>
            </w:r>
            <w:r w:rsidR="00ED76E4" w:rsidRPr="00AD1F8E">
              <w:rPr>
                <w:rFonts w:ascii="Times New Roman" w:hAnsi="Times New Roman"/>
                <w:color w:val="000000"/>
                <w:sz w:val="24"/>
                <w:szCs w:val="24"/>
                <w:lang w:eastAsia="zh-CN"/>
              </w:rPr>
              <w:t>сентября</w:t>
            </w:r>
            <w:r w:rsidR="000F13D7" w:rsidRPr="00AD1F8E">
              <w:rPr>
                <w:rFonts w:ascii="Times New Roman" w:hAnsi="Times New Roman"/>
                <w:color w:val="000000"/>
                <w:sz w:val="24"/>
                <w:szCs w:val="24"/>
                <w:lang w:eastAsia="zh-CN"/>
              </w:rPr>
              <w:t xml:space="preserve"> 2023 года </w:t>
            </w:r>
            <w:r w:rsidRPr="00AD1F8E">
              <w:rPr>
                <w:rFonts w:ascii="Times New Roman" w:hAnsi="Times New Roman"/>
                <w:color w:val="000000"/>
                <w:sz w:val="24"/>
                <w:szCs w:val="24"/>
                <w:lang w:eastAsia="zh-CN"/>
              </w:rPr>
              <w:t>09</w:t>
            </w:r>
            <w:r w:rsidR="000F13D7" w:rsidRPr="00AD1F8E">
              <w:rPr>
                <w:rFonts w:ascii="Times New Roman" w:hAnsi="Times New Roman"/>
                <w:color w:val="000000"/>
                <w:sz w:val="24"/>
                <w:szCs w:val="24"/>
                <w:lang w:eastAsia="zh-CN"/>
              </w:rPr>
              <w:t xml:space="preserve"> часов 00 минут </w:t>
            </w:r>
          </w:p>
          <w:p w14:paraId="733C6472" w14:textId="77777777" w:rsidR="000F13D7" w:rsidRPr="00AD1F8E" w:rsidRDefault="000F13D7" w:rsidP="00C032F0">
            <w:pPr>
              <w:pStyle w:val="aff3"/>
              <w:tabs>
                <w:tab w:val="left" w:pos="284"/>
              </w:tabs>
              <w:ind w:left="0"/>
              <w:rPr>
                <w:rFonts w:ascii="Times New Roman" w:hAnsi="Times New Roman"/>
                <w:color w:val="000000"/>
                <w:sz w:val="24"/>
                <w:szCs w:val="24"/>
                <w:lang w:val="ru-RU" w:eastAsia="zh-CN"/>
              </w:rPr>
            </w:pPr>
            <w:r w:rsidRPr="00AD1F8E">
              <w:rPr>
                <w:rFonts w:ascii="Times New Roman" w:hAnsi="Times New Roman"/>
                <w:color w:val="000000"/>
                <w:sz w:val="24"/>
                <w:szCs w:val="24"/>
                <w:lang w:val="ru-RU" w:eastAsia="zh-CN"/>
              </w:rPr>
              <w:t xml:space="preserve">(по </w:t>
            </w:r>
            <w:r w:rsidR="00C032F0" w:rsidRPr="00AD1F8E">
              <w:rPr>
                <w:rFonts w:ascii="Times New Roman" w:hAnsi="Times New Roman"/>
                <w:color w:val="000000"/>
                <w:sz w:val="24"/>
                <w:szCs w:val="24"/>
                <w:lang w:val="ru-RU" w:eastAsia="zh-CN"/>
              </w:rPr>
              <w:t>м</w:t>
            </w:r>
            <w:r w:rsidRPr="00AD1F8E">
              <w:rPr>
                <w:rFonts w:ascii="Times New Roman" w:hAnsi="Times New Roman"/>
                <w:color w:val="000000"/>
                <w:sz w:val="24"/>
                <w:szCs w:val="24"/>
                <w:lang w:val="ru-RU" w:eastAsia="zh-CN"/>
              </w:rPr>
              <w:t>осковскому времени)</w:t>
            </w:r>
          </w:p>
        </w:tc>
      </w:tr>
      <w:tr w:rsidR="000F13D7" w:rsidRPr="00AD1F8E" w14:paraId="7E345859" w14:textId="77777777" w:rsidTr="00C032F0">
        <w:trPr>
          <w:trHeight w:val="397"/>
        </w:trPr>
        <w:tc>
          <w:tcPr>
            <w:tcW w:w="2155" w:type="pct"/>
            <w:gridSpan w:val="3"/>
            <w:tcMar>
              <w:top w:w="75" w:type="dxa"/>
              <w:left w:w="75" w:type="dxa"/>
              <w:bottom w:w="75" w:type="dxa"/>
              <w:right w:w="450" w:type="dxa"/>
            </w:tcMar>
          </w:tcPr>
          <w:p w14:paraId="143E7476" w14:textId="77777777" w:rsidR="000F13D7" w:rsidRPr="00AD1F8E" w:rsidRDefault="000F13D7" w:rsidP="00C032F0">
            <w:pPr>
              <w:ind w:right="-305" w:firstLine="1"/>
              <w:rPr>
                <w:rFonts w:ascii="Times New Roman" w:eastAsia="Times New Roman" w:hAnsi="Times New Roman"/>
                <w:sz w:val="24"/>
                <w:szCs w:val="24"/>
                <w:lang w:eastAsia="ru-RU"/>
              </w:rPr>
            </w:pPr>
            <w:r w:rsidRPr="00AD1F8E">
              <w:rPr>
                <w:rFonts w:ascii="Times New Roman" w:eastAsia="Times New Roman" w:hAnsi="Times New Roman"/>
                <w:sz w:val="24"/>
                <w:szCs w:val="24"/>
                <w:lang w:eastAsia="ru-RU"/>
              </w:rPr>
              <w:t>5.1.2. Дата и время окончания приема заявок:</w:t>
            </w:r>
          </w:p>
        </w:tc>
        <w:tc>
          <w:tcPr>
            <w:tcW w:w="2845" w:type="pct"/>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14:paraId="3B069687" w14:textId="77777777" w:rsidR="000F13D7" w:rsidRPr="00AD1F8E" w:rsidRDefault="00C04FB5" w:rsidP="00C032F0">
            <w:pPr>
              <w:ind w:firstLine="0"/>
              <w:rPr>
                <w:rFonts w:ascii="Times New Roman" w:hAnsi="Times New Roman"/>
                <w:color w:val="000000"/>
                <w:sz w:val="24"/>
                <w:szCs w:val="24"/>
              </w:rPr>
            </w:pPr>
            <w:r w:rsidRPr="00AD1F8E">
              <w:rPr>
                <w:rFonts w:ascii="Times New Roman" w:hAnsi="Times New Roman"/>
                <w:color w:val="000000"/>
                <w:sz w:val="24"/>
                <w:szCs w:val="24"/>
              </w:rPr>
              <w:t>25</w:t>
            </w:r>
            <w:r w:rsidR="000F13D7" w:rsidRPr="00AD1F8E">
              <w:rPr>
                <w:rFonts w:ascii="Times New Roman" w:hAnsi="Times New Roman"/>
                <w:color w:val="000000"/>
                <w:sz w:val="24"/>
                <w:szCs w:val="24"/>
              </w:rPr>
              <w:t xml:space="preserve"> </w:t>
            </w:r>
            <w:r w:rsidR="00C032F0" w:rsidRPr="00AD1F8E">
              <w:rPr>
                <w:rFonts w:ascii="Times New Roman" w:hAnsi="Times New Roman"/>
                <w:color w:val="000000"/>
                <w:sz w:val="24"/>
                <w:szCs w:val="24"/>
              </w:rPr>
              <w:t>сентября</w:t>
            </w:r>
            <w:r w:rsidR="000F13D7" w:rsidRPr="00AD1F8E">
              <w:rPr>
                <w:rFonts w:ascii="Times New Roman" w:hAnsi="Times New Roman"/>
                <w:color w:val="000000"/>
                <w:sz w:val="24"/>
                <w:szCs w:val="24"/>
              </w:rPr>
              <w:t xml:space="preserve"> 2023 года </w:t>
            </w:r>
            <w:r w:rsidRPr="00AD1F8E">
              <w:rPr>
                <w:rFonts w:ascii="Times New Roman" w:hAnsi="Times New Roman"/>
                <w:color w:val="000000"/>
                <w:sz w:val="24"/>
                <w:szCs w:val="24"/>
              </w:rPr>
              <w:t>09</w:t>
            </w:r>
            <w:r w:rsidR="000F13D7" w:rsidRPr="00AD1F8E">
              <w:rPr>
                <w:rFonts w:ascii="Times New Roman" w:hAnsi="Times New Roman"/>
                <w:color w:val="000000"/>
                <w:sz w:val="24"/>
                <w:szCs w:val="24"/>
              </w:rPr>
              <w:t xml:space="preserve"> часов 00 минут </w:t>
            </w:r>
          </w:p>
          <w:p w14:paraId="06C993B6" w14:textId="77777777" w:rsidR="000F13D7" w:rsidRPr="00AD1F8E" w:rsidRDefault="000F13D7" w:rsidP="00C032F0">
            <w:pPr>
              <w:ind w:firstLine="0"/>
              <w:rPr>
                <w:rFonts w:ascii="Times New Roman" w:hAnsi="Times New Roman"/>
                <w:color w:val="000000"/>
                <w:sz w:val="24"/>
                <w:szCs w:val="24"/>
              </w:rPr>
            </w:pPr>
            <w:r w:rsidRPr="00AD1F8E">
              <w:rPr>
                <w:rFonts w:ascii="Times New Roman" w:hAnsi="Times New Roman"/>
                <w:color w:val="000000"/>
                <w:sz w:val="24"/>
                <w:szCs w:val="24"/>
              </w:rPr>
              <w:t xml:space="preserve">(по </w:t>
            </w:r>
            <w:r w:rsidR="00C032F0" w:rsidRPr="00AD1F8E">
              <w:rPr>
                <w:rFonts w:ascii="Times New Roman" w:hAnsi="Times New Roman"/>
                <w:color w:val="000000"/>
                <w:sz w:val="24"/>
                <w:szCs w:val="24"/>
              </w:rPr>
              <w:t>м</w:t>
            </w:r>
            <w:r w:rsidRPr="00AD1F8E">
              <w:rPr>
                <w:rFonts w:ascii="Times New Roman" w:hAnsi="Times New Roman"/>
                <w:color w:val="000000"/>
                <w:sz w:val="24"/>
                <w:szCs w:val="24"/>
              </w:rPr>
              <w:t>осковскому времени)</w:t>
            </w:r>
          </w:p>
        </w:tc>
      </w:tr>
      <w:tr w:rsidR="00C032F0" w:rsidRPr="00AD1F8E" w14:paraId="01D7C835" w14:textId="77777777" w:rsidTr="00C032F0">
        <w:trPr>
          <w:trHeight w:val="397"/>
        </w:trPr>
        <w:tc>
          <w:tcPr>
            <w:tcW w:w="2155" w:type="pct"/>
            <w:gridSpan w:val="3"/>
            <w:tcMar>
              <w:top w:w="75" w:type="dxa"/>
              <w:left w:w="75" w:type="dxa"/>
              <w:bottom w:w="75" w:type="dxa"/>
              <w:right w:w="450" w:type="dxa"/>
            </w:tcMar>
          </w:tcPr>
          <w:p w14:paraId="392E471E" w14:textId="77777777" w:rsidR="00C032F0" w:rsidRPr="00AD1F8E" w:rsidRDefault="00C032F0" w:rsidP="00C032F0">
            <w:pPr>
              <w:ind w:right="-305" w:firstLine="1"/>
              <w:rPr>
                <w:rFonts w:ascii="Times New Roman" w:eastAsia="Times New Roman" w:hAnsi="Times New Roman"/>
                <w:sz w:val="24"/>
                <w:szCs w:val="24"/>
                <w:lang w:eastAsia="ru-RU"/>
              </w:rPr>
            </w:pPr>
            <w:r w:rsidRPr="00AD1F8E">
              <w:rPr>
                <w:rFonts w:ascii="Times New Roman" w:eastAsia="Times New Roman" w:hAnsi="Times New Roman"/>
                <w:sz w:val="24"/>
                <w:szCs w:val="24"/>
                <w:lang w:eastAsia="ru-RU"/>
              </w:rPr>
              <w:lastRenderedPageBreak/>
              <w:t>5.2. Место подачи заявок на участие в конкурсе:</w:t>
            </w:r>
          </w:p>
        </w:tc>
        <w:tc>
          <w:tcPr>
            <w:tcW w:w="2845" w:type="pct"/>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14:paraId="3F6B1C3F" w14:textId="77777777" w:rsidR="00C032F0" w:rsidRPr="00AD1F8E" w:rsidRDefault="00C032F0" w:rsidP="00C032F0">
            <w:pPr>
              <w:ind w:firstLine="0"/>
              <w:rPr>
                <w:rFonts w:ascii="Times New Roman" w:eastAsia="Times New Roman" w:hAnsi="Times New Roman"/>
                <w:sz w:val="24"/>
                <w:szCs w:val="24"/>
                <w:lang w:eastAsia="ru-RU"/>
              </w:rPr>
            </w:pPr>
            <w:r w:rsidRPr="00AD1F8E">
              <w:rPr>
                <w:rFonts w:ascii="Times New Roman" w:eastAsia="Times New Roman" w:hAnsi="Times New Roman"/>
                <w:sz w:val="24"/>
                <w:szCs w:val="24"/>
                <w:lang w:eastAsia="ru-RU"/>
              </w:rPr>
              <w:t>Заявки подаются по месту нахождения организатора конкурса: 610000, Кировская область, город Киров, Динамовский проезд, дом 4 (2 этаж).</w:t>
            </w:r>
          </w:p>
          <w:p w14:paraId="0B276845" w14:textId="77777777" w:rsidR="00C032F0" w:rsidRPr="00AD1F8E" w:rsidRDefault="00C032F0" w:rsidP="00C032F0">
            <w:pPr>
              <w:ind w:firstLine="0"/>
              <w:rPr>
                <w:rFonts w:ascii="Times New Roman" w:hAnsi="Times New Roman"/>
                <w:color w:val="000000"/>
                <w:sz w:val="24"/>
                <w:szCs w:val="24"/>
              </w:rPr>
            </w:pPr>
            <w:r w:rsidRPr="00AD1F8E">
              <w:rPr>
                <w:rFonts w:ascii="Times New Roman" w:eastAsia="Times New Roman" w:hAnsi="Times New Roman"/>
                <w:sz w:val="24"/>
                <w:szCs w:val="24"/>
                <w:lang w:eastAsia="ru-RU"/>
              </w:rPr>
              <w:t>Участник конкурса самостоятельно выбирает способ подачи заявки на участие в конкурсе. При отправке заявки с использованием почтовой корреспонденции участник закупки несет риск того, что его заявка будет доставлена по неправильному адресу или поступит после окончания срока подачи заявок. Подача заявки в электронном виде не предусмотрена.</w:t>
            </w:r>
          </w:p>
        </w:tc>
      </w:tr>
      <w:tr w:rsidR="00C032F0" w:rsidRPr="00AD1F8E" w14:paraId="414ECB56" w14:textId="77777777" w:rsidTr="00C032F0">
        <w:trPr>
          <w:trHeight w:val="482"/>
        </w:trPr>
        <w:tc>
          <w:tcPr>
            <w:tcW w:w="2155" w:type="pct"/>
            <w:gridSpan w:val="3"/>
            <w:tcMar>
              <w:top w:w="75" w:type="dxa"/>
              <w:left w:w="75" w:type="dxa"/>
              <w:bottom w:w="75" w:type="dxa"/>
              <w:right w:w="450" w:type="dxa"/>
            </w:tcMar>
          </w:tcPr>
          <w:p w14:paraId="4E284204" w14:textId="77777777" w:rsidR="00C032F0" w:rsidRPr="00AD1F8E" w:rsidRDefault="00C032F0" w:rsidP="00C032F0">
            <w:pPr>
              <w:ind w:right="-305" w:firstLine="1"/>
              <w:rPr>
                <w:rFonts w:ascii="Times New Roman" w:eastAsia="Times New Roman" w:hAnsi="Times New Roman"/>
                <w:sz w:val="24"/>
                <w:szCs w:val="24"/>
                <w:lang w:eastAsia="ru-RU"/>
              </w:rPr>
            </w:pPr>
            <w:r w:rsidRPr="00AD1F8E">
              <w:rPr>
                <w:rFonts w:ascii="Times New Roman" w:eastAsia="Times New Roman" w:hAnsi="Times New Roman"/>
                <w:sz w:val="24"/>
                <w:szCs w:val="24"/>
                <w:lang w:eastAsia="ru-RU"/>
              </w:rPr>
              <w:t>5.3. Дата, время, место вскрытия конвертов с заявками на участие в конкурсе, а также начало рассмотрения и оценки заявок на участие в конкурсе на соответствие требованиям, установленным конкурсной документацией, присвоение статуса участника конкурса, определения победителей конкурса и подведения итогов конкурса</w:t>
            </w:r>
          </w:p>
        </w:tc>
        <w:tc>
          <w:tcPr>
            <w:tcW w:w="2845" w:type="pct"/>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14:paraId="79796619" w14:textId="77777777" w:rsidR="00C032F0" w:rsidRPr="00AD1F8E" w:rsidRDefault="00C04FB5" w:rsidP="00C032F0">
            <w:pPr>
              <w:ind w:right="70" w:firstLine="0"/>
              <w:rPr>
                <w:rFonts w:ascii="Times New Roman" w:hAnsi="Times New Roman"/>
                <w:color w:val="000000"/>
                <w:sz w:val="24"/>
                <w:szCs w:val="24"/>
              </w:rPr>
            </w:pPr>
            <w:r w:rsidRPr="00AD1F8E">
              <w:rPr>
                <w:rFonts w:ascii="Times New Roman" w:hAnsi="Times New Roman"/>
                <w:color w:val="000000"/>
                <w:sz w:val="24"/>
                <w:szCs w:val="24"/>
              </w:rPr>
              <w:t>2</w:t>
            </w:r>
            <w:r w:rsidR="00C032F0" w:rsidRPr="00AD1F8E">
              <w:rPr>
                <w:rFonts w:ascii="Times New Roman" w:hAnsi="Times New Roman"/>
                <w:color w:val="000000"/>
                <w:sz w:val="24"/>
                <w:szCs w:val="24"/>
              </w:rPr>
              <w:t>5 сентября 2023 года 10 часов 00 минут (по московскому времени), по адресу: 610000, Кировская область, город Киров, Динамовский проезд, дом 4</w:t>
            </w:r>
          </w:p>
        </w:tc>
      </w:tr>
      <w:tr w:rsidR="00C032F0" w:rsidRPr="00AD1F8E" w14:paraId="2D95BEE8" w14:textId="77777777" w:rsidTr="00C032F0">
        <w:trPr>
          <w:trHeight w:val="405"/>
        </w:trPr>
        <w:tc>
          <w:tcPr>
            <w:tcW w:w="5000" w:type="pct"/>
            <w:gridSpan w:val="4"/>
            <w:tcMar>
              <w:top w:w="75" w:type="dxa"/>
              <w:left w:w="75" w:type="dxa"/>
              <w:bottom w:w="75" w:type="dxa"/>
              <w:right w:w="450" w:type="dxa"/>
            </w:tcMar>
            <w:vAlign w:val="center"/>
          </w:tcPr>
          <w:p w14:paraId="06DB7EA2" w14:textId="77777777" w:rsidR="00C032F0" w:rsidRPr="00AD1F8E" w:rsidRDefault="00C032F0" w:rsidP="00C032F0">
            <w:pPr>
              <w:ind w:right="-305" w:firstLine="1"/>
              <w:rPr>
                <w:rFonts w:ascii="Times New Roman" w:hAnsi="Times New Roman"/>
                <w:sz w:val="24"/>
                <w:szCs w:val="24"/>
              </w:rPr>
            </w:pPr>
            <w:r w:rsidRPr="00AD1F8E">
              <w:rPr>
                <w:rFonts w:ascii="Times New Roman" w:eastAsia="Times New Roman" w:hAnsi="Times New Roman"/>
                <w:sz w:val="24"/>
                <w:szCs w:val="24"/>
                <w:lang w:eastAsia="ru-RU"/>
              </w:rPr>
              <w:t xml:space="preserve">5.4. </w:t>
            </w:r>
            <w:r w:rsidRPr="00AD1F8E">
              <w:rPr>
                <w:rFonts w:ascii="Times New Roman" w:hAnsi="Times New Roman"/>
                <w:sz w:val="24"/>
                <w:szCs w:val="24"/>
              </w:rPr>
              <w:t xml:space="preserve"> Информация о результатах конкурса и протокол об итогах конкурса размещается на сайте Заказчика в течение 5 (пяти) рабочих дней с момента подписания протокола об итогах конкурса.</w:t>
            </w:r>
          </w:p>
        </w:tc>
      </w:tr>
      <w:tr w:rsidR="00C032F0" w:rsidRPr="00AD1F8E" w14:paraId="22D8B6E8" w14:textId="77777777" w:rsidTr="00C032F0">
        <w:trPr>
          <w:trHeight w:val="478"/>
        </w:trPr>
        <w:tc>
          <w:tcPr>
            <w:tcW w:w="5000" w:type="pct"/>
            <w:gridSpan w:val="4"/>
            <w:tcMar>
              <w:top w:w="75" w:type="dxa"/>
              <w:left w:w="75" w:type="dxa"/>
              <w:bottom w:w="75" w:type="dxa"/>
              <w:right w:w="450" w:type="dxa"/>
            </w:tcMar>
            <w:vAlign w:val="center"/>
          </w:tcPr>
          <w:p w14:paraId="64C98AA5" w14:textId="77777777" w:rsidR="00C032F0" w:rsidRPr="00AD1F8E" w:rsidRDefault="00C032F0" w:rsidP="00C032F0">
            <w:pPr>
              <w:ind w:right="-305" w:firstLine="1"/>
              <w:jc w:val="center"/>
              <w:rPr>
                <w:rFonts w:ascii="Times New Roman" w:eastAsia="Times New Roman" w:hAnsi="Times New Roman"/>
                <w:sz w:val="24"/>
                <w:szCs w:val="24"/>
                <w:lang w:eastAsia="ru-RU"/>
              </w:rPr>
            </w:pPr>
            <w:r w:rsidRPr="00AD1F8E">
              <w:rPr>
                <w:rFonts w:ascii="Times New Roman" w:eastAsia="Times New Roman" w:hAnsi="Times New Roman"/>
                <w:b/>
                <w:sz w:val="24"/>
                <w:szCs w:val="24"/>
                <w:lang w:eastAsia="ru-RU"/>
              </w:rPr>
              <w:t>6.</w:t>
            </w:r>
            <w:r w:rsidRPr="00AD1F8E">
              <w:rPr>
                <w:rFonts w:ascii="Times New Roman" w:hAnsi="Times New Roman"/>
                <w:sz w:val="24"/>
                <w:szCs w:val="24"/>
              </w:rPr>
              <w:t xml:space="preserve"> </w:t>
            </w:r>
            <w:r w:rsidRPr="00AD1F8E">
              <w:rPr>
                <w:rFonts w:ascii="Times New Roman" w:eastAsia="Times New Roman" w:hAnsi="Times New Roman"/>
                <w:b/>
                <w:sz w:val="24"/>
                <w:szCs w:val="24"/>
                <w:lang w:eastAsia="ru-RU"/>
              </w:rPr>
              <w:t>Требования, предъявляемые к участникам закупки</w:t>
            </w:r>
          </w:p>
        </w:tc>
      </w:tr>
      <w:tr w:rsidR="00C032F0" w:rsidRPr="00AD1F8E" w14:paraId="28E6397C" w14:textId="77777777" w:rsidTr="00C032F0">
        <w:trPr>
          <w:trHeight w:val="634"/>
        </w:trPr>
        <w:tc>
          <w:tcPr>
            <w:tcW w:w="5000" w:type="pct"/>
            <w:gridSpan w:val="4"/>
            <w:tcMar>
              <w:top w:w="75" w:type="dxa"/>
              <w:left w:w="75" w:type="dxa"/>
              <w:bottom w:w="75" w:type="dxa"/>
              <w:right w:w="450" w:type="dxa"/>
            </w:tcMar>
          </w:tcPr>
          <w:p w14:paraId="6EEDA963" w14:textId="77777777" w:rsidR="00C032F0" w:rsidRPr="00AD1F8E" w:rsidRDefault="00C032F0" w:rsidP="00C032F0">
            <w:pPr>
              <w:shd w:val="clear" w:color="auto" w:fill="FFFFFF"/>
              <w:tabs>
                <w:tab w:val="left" w:pos="1387"/>
              </w:tabs>
              <w:ind w:right="-305" w:firstLine="567"/>
              <w:rPr>
                <w:rFonts w:ascii="Times New Roman" w:hAnsi="Times New Roman"/>
                <w:color w:val="000000"/>
                <w:spacing w:val="-5"/>
                <w:sz w:val="24"/>
                <w:szCs w:val="24"/>
              </w:rPr>
            </w:pPr>
            <w:r w:rsidRPr="00AD1F8E">
              <w:rPr>
                <w:rFonts w:ascii="Times New Roman" w:hAnsi="Times New Roman"/>
                <w:color w:val="000000"/>
                <w:spacing w:val="-5"/>
                <w:sz w:val="24"/>
                <w:szCs w:val="24"/>
              </w:rPr>
              <w:t>6.1. К участникам закупки предъявляются следующие обязательные требования:</w:t>
            </w:r>
          </w:p>
          <w:p w14:paraId="2E882344" w14:textId="77777777" w:rsidR="00C032F0" w:rsidRPr="00AD1F8E" w:rsidRDefault="00C032F0" w:rsidP="00C032F0">
            <w:pPr>
              <w:shd w:val="clear" w:color="auto" w:fill="FFFFFF"/>
              <w:tabs>
                <w:tab w:val="left" w:pos="1387"/>
              </w:tabs>
              <w:ind w:right="-305" w:firstLine="567"/>
              <w:rPr>
                <w:rFonts w:ascii="Times New Roman" w:hAnsi="Times New Roman"/>
                <w:color w:val="000000"/>
                <w:spacing w:val="-5"/>
                <w:sz w:val="24"/>
                <w:szCs w:val="24"/>
              </w:rPr>
            </w:pPr>
            <w:r w:rsidRPr="00AD1F8E">
              <w:rPr>
                <w:rFonts w:ascii="Times New Roman" w:hAnsi="Times New Roman"/>
                <w:color w:val="000000"/>
                <w:spacing w:val="-5"/>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37BDBB8C" w14:textId="77777777" w:rsidR="00C032F0" w:rsidRPr="00AD1F8E" w:rsidRDefault="00C032F0" w:rsidP="00C032F0">
            <w:pPr>
              <w:shd w:val="clear" w:color="auto" w:fill="FFFFFF"/>
              <w:tabs>
                <w:tab w:val="left" w:pos="1387"/>
              </w:tabs>
              <w:ind w:right="-305" w:firstLine="567"/>
              <w:rPr>
                <w:rFonts w:ascii="Times New Roman" w:hAnsi="Times New Roman"/>
                <w:color w:val="000000"/>
                <w:spacing w:val="-5"/>
                <w:sz w:val="24"/>
                <w:szCs w:val="24"/>
              </w:rPr>
            </w:pPr>
            <w:r w:rsidRPr="00AD1F8E">
              <w:rPr>
                <w:rFonts w:ascii="Times New Roman" w:hAnsi="Times New Roman"/>
                <w:color w:val="000000"/>
                <w:spacing w:val="-5"/>
                <w:sz w:val="24"/>
                <w:szCs w:val="24"/>
              </w:rPr>
              <w:t>2) участник закупки должен отвечать требованиям документации о закупке и Положения о закупках товаров, работ, услуг КОФПМСП МКК;</w:t>
            </w:r>
          </w:p>
          <w:p w14:paraId="04D0CD85" w14:textId="77777777" w:rsidR="00C032F0" w:rsidRPr="00AD1F8E" w:rsidRDefault="00C032F0" w:rsidP="00C032F0">
            <w:pPr>
              <w:shd w:val="clear" w:color="auto" w:fill="FFFFFF"/>
              <w:tabs>
                <w:tab w:val="left" w:pos="1387"/>
              </w:tabs>
              <w:ind w:right="-305" w:firstLine="567"/>
              <w:rPr>
                <w:rFonts w:ascii="Times New Roman" w:hAnsi="Times New Roman"/>
                <w:spacing w:val="-5"/>
                <w:sz w:val="24"/>
                <w:szCs w:val="24"/>
              </w:rPr>
            </w:pPr>
            <w:r w:rsidRPr="00AD1F8E">
              <w:rPr>
                <w:rFonts w:ascii="Times New Roman" w:hAnsi="Times New Roman"/>
                <w:color w:val="000000"/>
                <w:spacing w:val="-5"/>
                <w:sz w:val="24"/>
                <w:szCs w:val="24"/>
              </w:rPr>
              <w:t xml:space="preserve">3) непроведение </w:t>
            </w:r>
            <w:r w:rsidRPr="00AD1F8E">
              <w:rPr>
                <w:rFonts w:ascii="Times New Roman" w:hAnsi="Times New Roman"/>
                <w:spacing w:val="-5"/>
                <w:sz w:val="24"/>
                <w:szCs w:val="24"/>
              </w:rPr>
              <w:t>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регистрирующим органом не принято решение о принудительном исключении из ЕГРЮЛ/ЕГРИП;</w:t>
            </w:r>
          </w:p>
          <w:p w14:paraId="59690AC2" w14:textId="77777777" w:rsidR="00C032F0" w:rsidRPr="00AD1F8E" w:rsidRDefault="00C032F0" w:rsidP="00C032F0">
            <w:pPr>
              <w:shd w:val="clear" w:color="auto" w:fill="FFFFFF"/>
              <w:tabs>
                <w:tab w:val="left" w:pos="1387"/>
              </w:tabs>
              <w:ind w:right="-305" w:firstLine="567"/>
              <w:rPr>
                <w:rFonts w:ascii="Times New Roman" w:hAnsi="Times New Roman"/>
                <w:spacing w:val="-5"/>
                <w:sz w:val="24"/>
                <w:szCs w:val="24"/>
              </w:rPr>
            </w:pPr>
            <w:r w:rsidRPr="00AD1F8E">
              <w:rPr>
                <w:rFonts w:ascii="Times New Roman" w:hAnsi="Times New Roman"/>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2DCE8B18" w14:textId="77777777" w:rsidR="00C032F0" w:rsidRPr="00AD1F8E" w:rsidRDefault="00C032F0" w:rsidP="00C032F0">
            <w:pPr>
              <w:shd w:val="clear" w:color="auto" w:fill="FFFFFF"/>
              <w:tabs>
                <w:tab w:val="left" w:pos="1387"/>
              </w:tabs>
              <w:ind w:left="19" w:right="-305" w:firstLine="548"/>
              <w:rPr>
                <w:rFonts w:ascii="Times New Roman" w:hAnsi="Times New Roman"/>
                <w:color w:val="000000"/>
                <w:spacing w:val="-5"/>
                <w:sz w:val="24"/>
                <w:szCs w:val="24"/>
              </w:rPr>
            </w:pPr>
            <w:r w:rsidRPr="00AD1F8E">
              <w:rPr>
                <w:rFonts w:ascii="Times New Roman" w:hAnsi="Times New Roman"/>
                <w:spacing w:val="-5"/>
                <w:sz w:val="24"/>
                <w:szCs w:val="24"/>
              </w:rPr>
              <w:t>5) отсутствие у участника закупки</w:t>
            </w:r>
            <w:r w:rsidRPr="00AD1F8E">
              <w:rPr>
                <w:rFonts w:ascii="Times New Roman" w:hAnsi="Times New Roman"/>
                <w:color w:val="000000"/>
                <w:spacing w:val="-5"/>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w:t>
            </w:r>
            <w:r w:rsidRPr="00AD1F8E">
              <w:rPr>
                <w:rFonts w:ascii="Times New Roman" w:hAnsi="Times New Roman"/>
                <w:color w:val="000000"/>
                <w:spacing w:val="-5"/>
                <w:sz w:val="24"/>
                <w:szCs w:val="24"/>
              </w:rPr>
              <w:lastRenderedPageBreak/>
              <w:t>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67BAF0A8" w14:textId="77777777" w:rsidR="00C032F0" w:rsidRPr="00AD1F8E" w:rsidRDefault="00C032F0" w:rsidP="00C032F0">
            <w:pPr>
              <w:shd w:val="clear" w:color="auto" w:fill="FFFFFF"/>
              <w:tabs>
                <w:tab w:val="left" w:pos="1387"/>
              </w:tabs>
              <w:ind w:left="19" w:right="-305" w:firstLine="548"/>
              <w:rPr>
                <w:rFonts w:ascii="Times New Roman" w:hAnsi="Times New Roman"/>
                <w:color w:val="000000"/>
                <w:spacing w:val="-5"/>
                <w:sz w:val="24"/>
                <w:szCs w:val="24"/>
              </w:rPr>
            </w:pPr>
            <w:r w:rsidRPr="00AD1F8E">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09AF4E2D" w14:textId="77777777" w:rsidR="00C032F0" w:rsidRPr="00AD1F8E" w:rsidRDefault="00C032F0" w:rsidP="00C032F0">
            <w:pPr>
              <w:shd w:val="clear" w:color="auto" w:fill="FFFFFF"/>
              <w:tabs>
                <w:tab w:val="left" w:pos="1387"/>
              </w:tabs>
              <w:ind w:right="-305" w:firstLine="567"/>
              <w:rPr>
                <w:rFonts w:ascii="Times New Roman" w:hAnsi="Times New Roman"/>
                <w:color w:val="000000"/>
                <w:spacing w:val="-5"/>
                <w:sz w:val="24"/>
                <w:szCs w:val="24"/>
              </w:rPr>
            </w:pPr>
            <w:r w:rsidRPr="00AD1F8E">
              <w:rPr>
                <w:rFonts w:ascii="Times New Roman" w:hAnsi="Times New Roman"/>
                <w:color w:val="000000"/>
                <w:spacing w:val="-5"/>
                <w:sz w:val="24"/>
                <w:szCs w:val="24"/>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556D277" w14:textId="77777777" w:rsidR="00C032F0" w:rsidRPr="00AD1F8E" w:rsidRDefault="00C032F0" w:rsidP="00C032F0">
            <w:pPr>
              <w:shd w:val="clear" w:color="auto" w:fill="FFFFFF"/>
              <w:tabs>
                <w:tab w:val="left" w:pos="1387"/>
              </w:tabs>
              <w:ind w:left="19" w:right="-305" w:firstLine="548"/>
              <w:rPr>
                <w:rFonts w:ascii="Times New Roman" w:hAnsi="Times New Roman"/>
                <w:color w:val="000000"/>
                <w:spacing w:val="-5"/>
                <w:sz w:val="24"/>
                <w:szCs w:val="24"/>
              </w:rPr>
            </w:pPr>
            <w:r w:rsidRPr="00AD1F8E">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0ED4E8F7" w14:textId="77777777" w:rsidR="00C032F0" w:rsidRPr="00AD1F8E" w:rsidRDefault="00C032F0" w:rsidP="00C032F0">
            <w:pPr>
              <w:shd w:val="clear" w:color="auto" w:fill="FFFFFF"/>
              <w:tabs>
                <w:tab w:val="left" w:pos="1387"/>
              </w:tabs>
              <w:ind w:right="-305" w:firstLine="567"/>
              <w:rPr>
                <w:rFonts w:ascii="Times New Roman" w:hAnsi="Times New Roman"/>
                <w:color w:val="000000"/>
                <w:spacing w:val="-5"/>
                <w:sz w:val="24"/>
                <w:szCs w:val="24"/>
              </w:rPr>
            </w:pPr>
            <w:r w:rsidRPr="00AD1F8E">
              <w:rPr>
                <w:rFonts w:ascii="Times New Roman" w:hAnsi="Times New Roman"/>
                <w:color w:val="000000"/>
                <w:spacing w:val="-5"/>
                <w:sz w:val="24"/>
                <w:szCs w:val="24"/>
              </w:rPr>
              <w:t>9) отсутствие обстоятельств,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18F9F505" w14:textId="77777777" w:rsidR="00C032F0" w:rsidRPr="00AD1F8E" w:rsidRDefault="00C032F0" w:rsidP="00C032F0">
            <w:pPr>
              <w:shd w:val="clear" w:color="auto" w:fill="FFFFFF"/>
              <w:tabs>
                <w:tab w:val="left" w:pos="1387"/>
              </w:tabs>
              <w:ind w:right="-305" w:firstLine="567"/>
              <w:rPr>
                <w:rFonts w:ascii="Times New Roman" w:hAnsi="Times New Roman"/>
                <w:color w:val="000000"/>
                <w:spacing w:val="-5"/>
                <w:sz w:val="24"/>
                <w:szCs w:val="24"/>
              </w:rPr>
            </w:pPr>
            <w:r w:rsidRPr="00AD1F8E">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48397784" w14:textId="77777777" w:rsidR="00C032F0" w:rsidRPr="00AD1F8E" w:rsidRDefault="00C032F0" w:rsidP="00C032F0">
            <w:pPr>
              <w:shd w:val="clear" w:color="auto" w:fill="FFFFFF"/>
              <w:tabs>
                <w:tab w:val="left" w:pos="1387"/>
              </w:tabs>
              <w:ind w:right="-305" w:firstLine="567"/>
              <w:rPr>
                <w:rFonts w:ascii="Times New Roman" w:hAnsi="Times New Roman"/>
                <w:color w:val="000000"/>
                <w:spacing w:val="-5"/>
                <w:sz w:val="24"/>
                <w:szCs w:val="24"/>
              </w:rPr>
            </w:pPr>
            <w:r w:rsidRPr="00AD1F8E">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5FAACD5B" w14:textId="77777777" w:rsidR="00C032F0" w:rsidRPr="00AD1F8E" w:rsidRDefault="00C032F0" w:rsidP="00C032F0">
            <w:pPr>
              <w:shd w:val="clear" w:color="auto" w:fill="FFFFFF"/>
              <w:tabs>
                <w:tab w:val="left" w:pos="1387"/>
              </w:tabs>
              <w:ind w:right="-305" w:firstLine="567"/>
              <w:rPr>
                <w:rFonts w:ascii="Times New Roman" w:hAnsi="Times New Roman"/>
                <w:color w:val="000000"/>
                <w:spacing w:val="-5"/>
                <w:sz w:val="24"/>
                <w:szCs w:val="24"/>
              </w:rPr>
            </w:pPr>
            <w:r w:rsidRPr="00AD1F8E">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3695040F" w14:textId="77777777" w:rsidR="00C032F0" w:rsidRPr="00AD1F8E" w:rsidRDefault="00C032F0" w:rsidP="00C032F0">
            <w:pPr>
              <w:shd w:val="clear" w:color="auto" w:fill="FFFFFF"/>
              <w:tabs>
                <w:tab w:val="left" w:pos="1387"/>
              </w:tabs>
              <w:ind w:right="-305" w:firstLine="567"/>
              <w:rPr>
                <w:rFonts w:ascii="Times New Roman" w:hAnsi="Times New Roman"/>
                <w:color w:val="000000"/>
                <w:spacing w:val="-5"/>
                <w:sz w:val="24"/>
                <w:szCs w:val="24"/>
              </w:rPr>
            </w:pPr>
            <w:r w:rsidRPr="00AD1F8E">
              <w:rPr>
                <w:rFonts w:ascii="Times New Roman" w:hAnsi="Times New Roman"/>
                <w:color w:val="000000"/>
                <w:spacing w:val="-5"/>
                <w:sz w:val="24"/>
                <w:szCs w:val="24"/>
              </w:rPr>
              <w:t xml:space="preserve">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w:t>
            </w:r>
            <w:r w:rsidRPr="00AD1F8E">
              <w:rPr>
                <w:rFonts w:ascii="Times New Roman" w:hAnsi="Times New Roman"/>
                <w:color w:val="000000"/>
                <w:spacing w:val="-5"/>
                <w:sz w:val="24"/>
                <w:szCs w:val="24"/>
              </w:rPr>
              <w:lastRenderedPageBreak/>
              <w:t>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0DC991CA" w14:textId="77777777" w:rsidR="00C032F0" w:rsidRPr="00AD1F8E" w:rsidRDefault="00C032F0" w:rsidP="00C032F0">
            <w:pPr>
              <w:shd w:val="clear" w:color="auto" w:fill="FFFFFF"/>
              <w:tabs>
                <w:tab w:val="left" w:pos="1387"/>
              </w:tabs>
              <w:ind w:right="-305" w:firstLine="567"/>
              <w:rPr>
                <w:rFonts w:ascii="Times New Roman" w:hAnsi="Times New Roman"/>
                <w:color w:val="000000"/>
                <w:spacing w:val="-5"/>
                <w:sz w:val="24"/>
                <w:szCs w:val="24"/>
              </w:rPr>
            </w:pPr>
            <w:r w:rsidRPr="00AD1F8E">
              <w:rPr>
                <w:rFonts w:ascii="Times New Roman" w:hAnsi="Times New Roman"/>
                <w:color w:val="000000"/>
                <w:spacing w:val="-5"/>
                <w:sz w:val="24"/>
                <w:szCs w:val="24"/>
              </w:rPr>
              <w:t>11) участник закупки не является иностранным агентом;</w:t>
            </w:r>
          </w:p>
          <w:p w14:paraId="08EA99CC" w14:textId="77777777" w:rsidR="00C032F0" w:rsidRPr="00AD1F8E" w:rsidRDefault="00C032F0" w:rsidP="00C032F0">
            <w:pPr>
              <w:shd w:val="clear" w:color="auto" w:fill="FFFFFF"/>
              <w:tabs>
                <w:tab w:val="left" w:pos="1387"/>
              </w:tabs>
              <w:ind w:right="-305" w:firstLine="567"/>
              <w:rPr>
                <w:rFonts w:ascii="Times New Roman" w:hAnsi="Times New Roman"/>
                <w:color w:val="000000"/>
                <w:spacing w:val="-5"/>
                <w:sz w:val="24"/>
                <w:szCs w:val="24"/>
              </w:rPr>
            </w:pPr>
            <w:r w:rsidRPr="00AD1F8E">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2B1AEF6B" w14:textId="77777777" w:rsidR="00C032F0" w:rsidRPr="00AD1F8E" w:rsidRDefault="00C032F0" w:rsidP="00C032F0">
            <w:pPr>
              <w:shd w:val="clear" w:color="auto" w:fill="FFFFFF"/>
              <w:tabs>
                <w:tab w:val="left" w:pos="1387"/>
              </w:tabs>
              <w:ind w:left="19" w:right="-305" w:firstLine="548"/>
              <w:rPr>
                <w:rFonts w:ascii="Times New Roman" w:hAnsi="Times New Roman"/>
                <w:color w:val="000000"/>
                <w:spacing w:val="-5"/>
                <w:sz w:val="24"/>
                <w:szCs w:val="24"/>
              </w:rPr>
            </w:pPr>
            <w:r w:rsidRPr="00AD1F8E">
              <w:rPr>
                <w:rFonts w:ascii="Times New Roman" w:hAnsi="Times New Roman"/>
                <w:color w:val="000000"/>
                <w:spacing w:val="-5"/>
                <w:sz w:val="24"/>
                <w:szCs w:val="24"/>
              </w:rPr>
              <w:t>13) участник закупки должен обладать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435F9A36" w14:textId="77777777" w:rsidR="00C032F0" w:rsidRPr="00AD1F8E" w:rsidRDefault="00C032F0" w:rsidP="00C032F0">
            <w:pPr>
              <w:shd w:val="clear" w:color="auto" w:fill="FFFFFF"/>
              <w:tabs>
                <w:tab w:val="left" w:pos="1387"/>
              </w:tabs>
              <w:ind w:left="19" w:right="-305" w:firstLine="548"/>
              <w:rPr>
                <w:rFonts w:ascii="Times New Roman" w:hAnsi="Times New Roman"/>
                <w:color w:val="000000"/>
                <w:spacing w:val="-5"/>
                <w:sz w:val="24"/>
                <w:szCs w:val="24"/>
              </w:rPr>
            </w:pPr>
            <w:r w:rsidRPr="00AD1F8E">
              <w:rPr>
                <w:rFonts w:ascii="Times New Roman" w:hAnsi="Times New Roman"/>
                <w:color w:val="000000"/>
                <w:spacing w:val="-5"/>
                <w:sz w:val="24"/>
                <w:szCs w:val="24"/>
              </w:rPr>
              <w:t>14)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5ABE840" w14:textId="77777777" w:rsidR="00C032F0" w:rsidRPr="00AD1F8E" w:rsidRDefault="00C032F0" w:rsidP="00C032F0">
            <w:pPr>
              <w:shd w:val="clear" w:color="auto" w:fill="FFFFFF"/>
              <w:tabs>
                <w:tab w:val="left" w:pos="1387"/>
              </w:tabs>
              <w:ind w:left="19" w:right="-305" w:firstLine="548"/>
              <w:rPr>
                <w:rFonts w:ascii="Times New Roman" w:hAnsi="Times New Roman"/>
                <w:color w:val="000000"/>
                <w:spacing w:val="-5"/>
                <w:sz w:val="24"/>
                <w:szCs w:val="24"/>
              </w:rPr>
            </w:pPr>
            <w:r w:rsidRPr="00AD1F8E">
              <w:rPr>
                <w:rFonts w:ascii="Times New Roman" w:hAnsi="Times New Roman"/>
                <w:color w:val="000000"/>
                <w:spacing w:val="-5"/>
                <w:sz w:val="24"/>
                <w:szCs w:val="24"/>
              </w:rPr>
              <w:t>15) отсутствие сведений об участниках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6EF9C8E5" w14:textId="77777777" w:rsidR="00C032F0" w:rsidRPr="00AD1F8E" w:rsidRDefault="00C032F0" w:rsidP="00C032F0">
            <w:pPr>
              <w:shd w:val="clear" w:color="auto" w:fill="FFFFFF"/>
              <w:tabs>
                <w:tab w:val="left" w:pos="851"/>
              </w:tabs>
              <w:ind w:left="19" w:right="-305" w:firstLine="548"/>
              <w:rPr>
                <w:rFonts w:ascii="Times New Roman" w:hAnsi="Times New Roman"/>
                <w:color w:val="000000"/>
                <w:spacing w:val="-5"/>
                <w:sz w:val="24"/>
                <w:szCs w:val="24"/>
              </w:rPr>
            </w:pPr>
            <w:r w:rsidRPr="00AD1F8E">
              <w:rPr>
                <w:rFonts w:ascii="Times New Roman" w:hAnsi="Times New Roman"/>
                <w:color w:val="000000"/>
                <w:spacing w:val="-5"/>
                <w:sz w:val="24"/>
                <w:szCs w:val="24"/>
              </w:rPr>
              <w:t>16) у участника закупки имеются необходимые ресурсы и возможность оказания услуг (выполнения работ), являющихся предметом запроса коммерческих предложений;</w:t>
            </w:r>
            <w:bookmarkStart w:id="1" w:name="_Hlk103862944"/>
          </w:p>
          <w:bookmarkEnd w:id="1"/>
          <w:p w14:paraId="7F9CFDBC" w14:textId="77777777" w:rsidR="00C032F0" w:rsidRPr="00AD1F8E" w:rsidRDefault="00C032F0" w:rsidP="00C032F0">
            <w:pPr>
              <w:shd w:val="clear" w:color="auto" w:fill="FFFFFF"/>
              <w:tabs>
                <w:tab w:val="left" w:pos="851"/>
              </w:tabs>
              <w:ind w:left="19" w:right="-305" w:firstLine="548"/>
              <w:rPr>
                <w:rFonts w:ascii="Times New Roman" w:hAnsi="Times New Roman"/>
                <w:color w:val="000000"/>
                <w:spacing w:val="-5"/>
                <w:sz w:val="24"/>
                <w:szCs w:val="24"/>
              </w:rPr>
            </w:pPr>
            <w:r w:rsidRPr="00AD1F8E">
              <w:rPr>
                <w:rFonts w:ascii="Times New Roman" w:hAnsi="Times New Roman"/>
                <w:color w:val="000000"/>
                <w:spacing w:val="-5"/>
                <w:sz w:val="24"/>
                <w:szCs w:val="24"/>
              </w:rPr>
              <w:t xml:space="preserve">17) участник закупки осуществляет профессиональную деятельность в конкретной области услуг, являющихся предметом конкурса (лота), имеет в штате или привлекает на договорной основе специалистов (спикеров, модераторов),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 </w:t>
            </w:r>
          </w:p>
          <w:p w14:paraId="44BF21F0" w14:textId="77777777" w:rsidR="00C032F0" w:rsidRPr="00AD1F8E" w:rsidRDefault="00C032F0" w:rsidP="00C032F0">
            <w:pPr>
              <w:shd w:val="clear" w:color="auto" w:fill="FFFFFF"/>
              <w:tabs>
                <w:tab w:val="left" w:pos="851"/>
              </w:tabs>
              <w:ind w:left="19" w:right="-305" w:firstLine="548"/>
              <w:rPr>
                <w:rFonts w:ascii="Times New Roman" w:hAnsi="Times New Roman"/>
                <w:color w:val="000000"/>
                <w:spacing w:val="-5"/>
                <w:sz w:val="24"/>
                <w:szCs w:val="24"/>
              </w:rPr>
            </w:pPr>
            <w:r w:rsidRPr="00AD1F8E">
              <w:rPr>
                <w:rFonts w:ascii="Times New Roman" w:hAnsi="Times New Roman"/>
                <w:color w:val="000000"/>
                <w:spacing w:val="-5"/>
                <w:sz w:val="24"/>
                <w:szCs w:val="24"/>
              </w:rPr>
              <w:t>Требования к спикерам и модераторам установлены в техническом задании (приложение к проекту договору).</w:t>
            </w:r>
          </w:p>
          <w:p w14:paraId="7385CBC7" w14:textId="77777777" w:rsidR="00C032F0" w:rsidRPr="00AD1F8E" w:rsidRDefault="00C032F0" w:rsidP="00C032F0">
            <w:pPr>
              <w:shd w:val="clear" w:color="auto" w:fill="FFFFFF"/>
              <w:tabs>
                <w:tab w:val="left" w:pos="851"/>
              </w:tabs>
              <w:ind w:left="19" w:right="-305" w:firstLine="548"/>
              <w:rPr>
                <w:rFonts w:ascii="Times New Roman" w:hAnsi="Times New Roman"/>
                <w:color w:val="000000"/>
                <w:spacing w:val="-5"/>
                <w:sz w:val="24"/>
                <w:szCs w:val="24"/>
              </w:rPr>
            </w:pPr>
            <w:r w:rsidRPr="00AD1F8E">
              <w:rPr>
                <w:rFonts w:ascii="Times New Roman" w:hAnsi="Times New Roman"/>
                <w:color w:val="000000"/>
                <w:spacing w:val="-5"/>
                <w:sz w:val="24"/>
                <w:szCs w:val="24"/>
              </w:rPr>
              <w:t>Организатор конкурса оставляет за собой право оценивать опыт участника закупки, а также квалификацию и опыт специалистов (спикеров, модераторов), привлекаемых заявителем для оказания услуг, как достаточные или недостаточные для оказания услуг.</w:t>
            </w:r>
          </w:p>
          <w:p w14:paraId="6EE77818" w14:textId="77777777" w:rsidR="00C032F0" w:rsidRPr="00AD1F8E" w:rsidRDefault="00C032F0" w:rsidP="00C032F0">
            <w:pPr>
              <w:shd w:val="clear" w:color="auto" w:fill="FFFFFF"/>
              <w:tabs>
                <w:tab w:val="left" w:pos="851"/>
              </w:tabs>
              <w:ind w:left="19" w:right="-305" w:firstLine="548"/>
              <w:rPr>
                <w:rFonts w:ascii="Times New Roman" w:hAnsi="Times New Roman"/>
                <w:color w:val="000000"/>
                <w:spacing w:val="-5"/>
                <w:sz w:val="24"/>
                <w:szCs w:val="24"/>
              </w:rPr>
            </w:pPr>
            <w:r w:rsidRPr="00AD1F8E">
              <w:rPr>
                <w:rFonts w:ascii="Times New Roman" w:hAnsi="Times New Roman"/>
                <w:color w:val="000000"/>
                <w:spacing w:val="-5"/>
                <w:sz w:val="24"/>
                <w:szCs w:val="24"/>
              </w:rPr>
              <w:t>6.2. Участник закупки может быть отстранен от участия в закупке на любом этапе в случае, если имеются сведения о несоответствии участника закупки требованиям, установленным в Положении о закупках товаров, работ, услуг КОФПМСП МКК и/или в документации о закупке, а также имеются сведения об отрицательной деловой репутации участника закупки, в том числе:</w:t>
            </w:r>
          </w:p>
          <w:p w14:paraId="40F712A6" w14:textId="77777777" w:rsidR="00C032F0" w:rsidRPr="00AD1F8E" w:rsidRDefault="00C032F0" w:rsidP="00C032F0">
            <w:pPr>
              <w:shd w:val="clear" w:color="auto" w:fill="FFFFFF"/>
              <w:tabs>
                <w:tab w:val="left" w:pos="851"/>
              </w:tabs>
              <w:ind w:left="19" w:right="-305" w:firstLine="548"/>
              <w:rPr>
                <w:rFonts w:ascii="Times New Roman" w:hAnsi="Times New Roman"/>
                <w:color w:val="000000"/>
                <w:spacing w:val="-5"/>
                <w:sz w:val="24"/>
                <w:szCs w:val="24"/>
              </w:rPr>
            </w:pPr>
            <w:r w:rsidRPr="00AD1F8E">
              <w:rPr>
                <w:rFonts w:ascii="Times New Roman" w:hAnsi="Times New Roman"/>
                <w:color w:val="000000"/>
                <w:spacing w:val="-5"/>
                <w:sz w:val="24"/>
                <w:szCs w:val="24"/>
              </w:rPr>
              <w:t>1) участником закупки нарушены обязательства по ранее заключенным с Заказчиком договорам (в том числе исполненным) либо в отношении участника закупки Заказчиком ведется /велась претензионная и/или судебная работа и с момента нарушения обязательств прошло менее чем 3 (три) года;</w:t>
            </w:r>
          </w:p>
          <w:p w14:paraId="619353BA" w14:textId="77777777" w:rsidR="00C032F0" w:rsidRPr="00AD1F8E" w:rsidRDefault="00C032F0" w:rsidP="00C032F0">
            <w:pPr>
              <w:shd w:val="clear" w:color="auto" w:fill="FFFFFF"/>
              <w:tabs>
                <w:tab w:val="left" w:pos="851"/>
              </w:tabs>
              <w:ind w:left="19" w:right="-305" w:firstLine="548"/>
              <w:rPr>
                <w:rFonts w:ascii="Times New Roman" w:hAnsi="Times New Roman"/>
                <w:color w:val="000000"/>
                <w:spacing w:val="-5"/>
                <w:sz w:val="24"/>
                <w:szCs w:val="24"/>
              </w:rPr>
            </w:pPr>
            <w:r w:rsidRPr="00AD1F8E">
              <w:rPr>
                <w:rFonts w:ascii="Times New Roman" w:hAnsi="Times New Roman"/>
                <w:color w:val="000000"/>
                <w:spacing w:val="-5"/>
                <w:sz w:val="24"/>
                <w:szCs w:val="24"/>
              </w:rPr>
              <w:t xml:space="preserve">2) в отношении участника закупки имеется вступившее в законную силу </w:t>
            </w:r>
            <w:r w:rsidRPr="00AD1F8E">
              <w:rPr>
                <w:rFonts w:ascii="Times New Roman" w:hAnsi="Times New Roman"/>
                <w:sz w:val="24"/>
                <w:szCs w:val="24"/>
              </w:rPr>
              <w:t>неисполненные</w:t>
            </w:r>
            <w:r w:rsidRPr="00AD1F8E">
              <w:rPr>
                <w:rFonts w:ascii="Times New Roman" w:hAnsi="Times New Roman"/>
                <w:color w:val="000000"/>
                <w:spacing w:val="-5"/>
                <w:sz w:val="24"/>
                <w:szCs w:val="24"/>
              </w:rPr>
              <w:t xml:space="preserve"> решение суда о взыскании денежных средств;</w:t>
            </w:r>
          </w:p>
          <w:p w14:paraId="6BFFF636" w14:textId="77777777" w:rsidR="00C032F0" w:rsidRPr="00AD1F8E" w:rsidRDefault="00C032F0" w:rsidP="00C032F0">
            <w:pPr>
              <w:shd w:val="clear" w:color="auto" w:fill="FFFFFF"/>
              <w:tabs>
                <w:tab w:val="left" w:pos="851"/>
              </w:tabs>
              <w:ind w:left="19" w:right="-305" w:firstLine="548"/>
              <w:rPr>
                <w:rFonts w:ascii="Times New Roman" w:hAnsi="Times New Roman"/>
                <w:sz w:val="24"/>
                <w:szCs w:val="24"/>
              </w:rPr>
            </w:pPr>
            <w:r w:rsidRPr="00AD1F8E">
              <w:rPr>
                <w:rFonts w:ascii="Times New Roman" w:hAnsi="Times New Roman"/>
                <w:color w:val="000000"/>
                <w:spacing w:val="-5"/>
                <w:sz w:val="24"/>
                <w:szCs w:val="24"/>
              </w:rPr>
              <w:t>3) в отношении участника закупки возбуждено исполнительное производство и/или имеются сведения об окончании исполнительных производств на основании ст. 46, п. 3, 6-8 ст. 47 Федерального закона от 02.10.2007 № 229-ФЗ «Об исполнительном производстве»;</w:t>
            </w:r>
          </w:p>
          <w:p w14:paraId="5595682E" w14:textId="77777777" w:rsidR="00C032F0" w:rsidRPr="00AD1F8E" w:rsidRDefault="00C032F0" w:rsidP="00C032F0">
            <w:pPr>
              <w:shd w:val="clear" w:color="auto" w:fill="FFFFFF"/>
              <w:tabs>
                <w:tab w:val="left" w:pos="851"/>
              </w:tabs>
              <w:ind w:left="19" w:right="-305" w:firstLine="548"/>
              <w:rPr>
                <w:rFonts w:ascii="Times New Roman" w:hAnsi="Times New Roman"/>
                <w:color w:val="000000"/>
                <w:spacing w:val="-5"/>
                <w:sz w:val="24"/>
                <w:szCs w:val="24"/>
              </w:rPr>
            </w:pPr>
            <w:r w:rsidRPr="00AD1F8E">
              <w:rPr>
                <w:rFonts w:ascii="Times New Roman" w:hAnsi="Times New Roman"/>
                <w:color w:val="000000"/>
                <w:spacing w:val="-5"/>
                <w:sz w:val="24"/>
                <w:szCs w:val="24"/>
              </w:rPr>
              <w:t>4) при наличии информации о нарушении законодательства РФ в сфере противодействия, легализации (отмыванию) доходов, полученных преступным путем и финансированию терроризма.</w:t>
            </w:r>
          </w:p>
          <w:p w14:paraId="5FCAA292" w14:textId="77777777" w:rsidR="00C032F0" w:rsidRPr="00AD1F8E" w:rsidRDefault="00C032F0" w:rsidP="00C032F0">
            <w:pPr>
              <w:shd w:val="clear" w:color="auto" w:fill="FFFFFF"/>
              <w:tabs>
                <w:tab w:val="left" w:pos="851"/>
              </w:tabs>
              <w:ind w:left="19" w:right="-305" w:firstLine="548"/>
              <w:rPr>
                <w:rFonts w:ascii="Times New Roman" w:hAnsi="Times New Roman"/>
                <w:color w:val="000000"/>
                <w:spacing w:val="-5"/>
                <w:sz w:val="24"/>
                <w:szCs w:val="24"/>
              </w:rPr>
            </w:pPr>
            <w:r w:rsidRPr="00AD1F8E">
              <w:rPr>
                <w:rFonts w:ascii="Times New Roman" w:hAnsi="Times New Roman"/>
                <w:color w:val="000000"/>
                <w:spacing w:val="-5"/>
                <w:sz w:val="24"/>
                <w:szCs w:val="24"/>
              </w:rPr>
              <w:t xml:space="preserve">6.3. В случае, если Заказчик или комиссия по осуществлению закупок обнаружит, что участник закупки не соответствует требованиям, указанным в  Положением о закупках товаров, </w:t>
            </w:r>
            <w:r w:rsidRPr="00AD1F8E">
              <w:rPr>
                <w:rFonts w:ascii="Times New Roman" w:hAnsi="Times New Roman"/>
                <w:color w:val="000000"/>
                <w:spacing w:val="-5"/>
                <w:sz w:val="24"/>
                <w:szCs w:val="24"/>
              </w:rPr>
              <w:lastRenderedPageBreak/>
              <w:t>работ, услуг КОФПМСП МКК и/или документации о закупке, или предоставил недостоверную информацию в отношении своего соответствия указанным требованиям, комиссия по осуществлению закупок обязана отстранить такого участника закупки от процедуры закупки на любом этапе ее проведения до заключения договора.</w:t>
            </w:r>
          </w:p>
          <w:p w14:paraId="7BCBB086" w14:textId="77777777" w:rsidR="00C032F0" w:rsidRPr="00AD1F8E" w:rsidRDefault="00C032F0" w:rsidP="00C032F0">
            <w:pPr>
              <w:shd w:val="clear" w:color="auto" w:fill="FFFFFF"/>
              <w:tabs>
                <w:tab w:val="left" w:pos="851"/>
              </w:tabs>
              <w:ind w:left="19" w:right="-305" w:firstLine="548"/>
              <w:rPr>
                <w:rFonts w:ascii="Times New Roman" w:hAnsi="Times New Roman"/>
                <w:color w:val="000000"/>
                <w:spacing w:val="-5"/>
                <w:sz w:val="24"/>
                <w:szCs w:val="24"/>
              </w:rPr>
            </w:pPr>
            <w:r w:rsidRPr="00AD1F8E">
              <w:rPr>
                <w:rFonts w:ascii="Times New Roman" w:hAnsi="Times New Roman"/>
                <w:color w:val="000000"/>
                <w:spacing w:val="-5"/>
                <w:sz w:val="24"/>
                <w:szCs w:val="24"/>
              </w:rPr>
              <w:t>6.4. Комиссия по закупкам отказывает участнику закупки в допуске к участию в процедуре закупки в следующих случаях:</w:t>
            </w:r>
          </w:p>
          <w:p w14:paraId="503FFDB0" w14:textId="77777777" w:rsidR="00C032F0" w:rsidRPr="00AD1F8E" w:rsidRDefault="00C032F0" w:rsidP="00C032F0">
            <w:pPr>
              <w:shd w:val="clear" w:color="auto" w:fill="FFFFFF"/>
              <w:tabs>
                <w:tab w:val="left" w:pos="851"/>
              </w:tabs>
              <w:ind w:left="19" w:right="-305" w:firstLine="548"/>
              <w:rPr>
                <w:rFonts w:ascii="Times New Roman" w:hAnsi="Times New Roman"/>
                <w:color w:val="000000"/>
                <w:spacing w:val="-5"/>
                <w:sz w:val="24"/>
                <w:szCs w:val="24"/>
              </w:rPr>
            </w:pPr>
            <w:r w:rsidRPr="00AD1F8E">
              <w:rPr>
                <w:rFonts w:ascii="Times New Roman" w:hAnsi="Times New Roman"/>
                <w:color w:val="000000"/>
                <w:spacing w:val="-5"/>
                <w:sz w:val="24"/>
                <w:szCs w:val="24"/>
              </w:rPr>
              <w:t>1) выявлено несоответствие участника хотя бы одному из требований, перечисленных в п. 6.1 конкурсной документации;</w:t>
            </w:r>
          </w:p>
          <w:p w14:paraId="41F43044" w14:textId="77777777" w:rsidR="00C032F0" w:rsidRPr="00AD1F8E" w:rsidRDefault="00C032F0" w:rsidP="00C032F0">
            <w:pPr>
              <w:shd w:val="clear" w:color="auto" w:fill="FFFFFF"/>
              <w:tabs>
                <w:tab w:val="left" w:pos="851"/>
              </w:tabs>
              <w:ind w:left="19" w:right="-305" w:firstLine="548"/>
              <w:rPr>
                <w:rFonts w:ascii="Times New Roman" w:hAnsi="Times New Roman"/>
                <w:color w:val="000000"/>
                <w:spacing w:val="-5"/>
                <w:sz w:val="24"/>
                <w:szCs w:val="24"/>
              </w:rPr>
            </w:pPr>
            <w:r w:rsidRPr="00AD1F8E">
              <w:rPr>
                <w:rFonts w:ascii="Times New Roman" w:hAnsi="Times New Roman"/>
                <w:color w:val="000000"/>
                <w:spacing w:val="-5"/>
                <w:sz w:val="24"/>
                <w:szCs w:val="24"/>
              </w:rPr>
              <w:t>2) участник закупки и (или) его заявка не соответствуют иным требованиям документации о закупке или Положением о закупках товаров, работ, услуг КОФПМСП МКК;</w:t>
            </w:r>
          </w:p>
          <w:p w14:paraId="4FEC66AF" w14:textId="77777777" w:rsidR="00C032F0" w:rsidRPr="00AD1F8E" w:rsidRDefault="00C032F0" w:rsidP="00C032F0">
            <w:pPr>
              <w:shd w:val="clear" w:color="auto" w:fill="FFFFFF"/>
              <w:tabs>
                <w:tab w:val="left" w:pos="851"/>
              </w:tabs>
              <w:ind w:left="19" w:right="-305" w:firstLine="548"/>
              <w:rPr>
                <w:rFonts w:ascii="Times New Roman" w:hAnsi="Times New Roman"/>
                <w:color w:val="000000"/>
                <w:spacing w:val="-5"/>
                <w:sz w:val="24"/>
                <w:szCs w:val="24"/>
              </w:rPr>
            </w:pPr>
            <w:r w:rsidRPr="00AD1F8E">
              <w:rPr>
                <w:rFonts w:ascii="Times New Roman" w:hAnsi="Times New Roman"/>
                <w:color w:val="000000"/>
                <w:spacing w:val="-5"/>
                <w:sz w:val="24"/>
                <w:szCs w:val="24"/>
              </w:rPr>
              <w:t>3) участник закупки не представил документы, необходимые для участия в процедуре закупки;</w:t>
            </w:r>
          </w:p>
          <w:p w14:paraId="3B2C3A71" w14:textId="77777777" w:rsidR="00C032F0" w:rsidRPr="00AD1F8E" w:rsidRDefault="00C032F0" w:rsidP="00C032F0">
            <w:pPr>
              <w:shd w:val="clear" w:color="auto" w:fill="FFFFFF"/>
              <w:tabs>
                <w:tab w:val="left" w:pos="851"/>
              </w:tabs>
              <w:ind w:left="19" w:right="-305" w:firstLine="548"/>
              <w:rPr>
                <w:rFonts w:ascii="Times New Roman" w:hAnsi="Times New Roman"/>
                <w:color w:val="000000"/>
                <w:spacing w:val="-5"/>
                <w:sz w:val="24"/>
                <w:szCs w:val="24"/>
              </w:rPr>
            </w:pPr>
            <w:r w:rsidRPr="00AD1F8E">
              <w:rPr>
                <w:rFonts w:ascii="Times New Roman" w:hAnsi="Times New Roman"/>
                <w:color w:val="000000"/>
                <w:spacing w:val="-5"/>
                <w:sz w:val="24"/>
                <w:szCs w:val="24"/>
              </w:rPr>
              <w:t>4) в представленных документах или в заявке указаны недостоверные сведения об участнике закупки и (или) о товарах, работах, услугах;</w:t>
            </w:r>
          </w:p>
          <w:p w14:paraId="2ACAC5FD" w14:textId="77777777" w:rsidR="00C032F0" w:rsidRPr="00AD1F8E" w:rsidRDefault="00C032F0" w:rsidP="00C032F0">
            <w:pPr>
              <w:shd w:val="clear" w:color="auto" w:fill="FFFFFF"/>
              <w:tabs>
                <w:tab w:val="left" w:pos="851"/>
              </w:tabs>
              <w:ind w:left="19" w:right="-305" w:firstLine="548"/>
              <w:rPr>
                <w:rFonts w:ascii="Times New Roman" w:hAnsi="Times New Roman"/>
                <w:color w:val="000000"/>
                <w:spacing w:val="-5"/>
                <w:sz w:val="24"/>
                <w:szCs w:val="24"/>
              </w:rPr>
            </w:pPr>
            <w:r w:rsidRPr="00AD1F8E">
              <w:rPr>
                <w:rFonts w:ascii="Times New Roman" w:hAnsi="Times New Roman"/>
                <w:color w:val="000000"/>
                <w:spacing w:val="-5"/>
                <w:sz w:val="24"/>
                <w:szCs w:val="24"/>
              </w:rPr>
              <w:t>6.5. Если выявлен хотя бы один из фактов, указанных в п. 6.4 конкурсной документации, комиссия по закупкам обязана отстранить участника от процедуры закупки на любом этапе ее проведения до момента заключения договора.</w:t>
            </w:r>
          </w:p>
          <w:p w14:paraId="401A3295" w14:textId="77777777" w:rsidR="00C032F0" w:rsidRPr="00AD1F8E" w:rsidRDefault="00C032F0" w:rsidP="00C032F0">
            <w:pPr>
              <w:shd w:val="clear" w:color="auto" w:fill="FFFFFF"/>
              <w:tabs>
                <w:tab w:val="left" w:pos="851"/>
              </w:tabs>
              <w:ind w:left="19" w:right="-305" w:firstLine="548"/>
              <w:rPr>
                <w:rFonts w:ascii="Times New Roman" w:hAnsi="Times New Roman"/>
                <w:color w:val="000000"/>
                <w:spacing w:val="-5"/>
                <w:sz w:val="24"/>
                <w:szCs w:val="24"/>
              </w:rPr>
            </w:pPr>
            <w:r w:rsidRPr="00AD1F8E">
              <w:rPr>
                <w:rFonts w:ascii="Times New Roman" w:hAnsi="Times New Roman"/>
                <w:color w:val="000000"/>
                <w:spacing w:val="-5"/>
                <w:sz w:val="24"/>
                <w:szCs w:val="24"/>
              </w:rPr>
              <w:t>6.6. В случае выявления фактов, предусмотренных в п. 6.4,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14:paraId="48135665" w14:textId="77777777" w:rsidR="00C032F0" w:rsidRPr="00AD1F8E" w:rsidRDefault="00C032F0" w:rsidP="00C032F0">
            <w:pPr>
              <w:shd w:val="clear" w:color="auto" w:fill="FFFFFF"/>
              <w:tabs>
                <w:tab w:val="left" w:pos="851"/>
              </w:tabs>
              <w:ind w:left="19" w:right="-305" w:firstLine="548"/>
              <w:rPr>
                <w:rFonts w:ascii="Times New Roman" w:hAnsi="Times New Roman"/>
                <w:color w:val="000000"/>
                <w:spacing w:val="-5"/>
                <w:sz w:val="24"/>
                <w:szCs w:val="24"/>
              </w:rPr>
            </w:pPr>
            <w:r w:rsidRPr="00AD1F8E">
              <w:rPr>
                <w:rFonts w:ascii="Times New Roman" w:hAnsi="Times New Roman"/>
                <w:color w:val="000000"/>
                <w:spacing w:val="-5"/>
                <w:sz w:val="24"/>
                <w:szCs w:val="24"/>
              </w:rPr>
              <w:t>6.7. Если факты, перечисленные в п. 6.4, выявлены на ином этапе закупки, комиссия по закупкам составляет протокол отстранения от участия в процедуре закупки.</w:t>
            </w:r>
          </w:p>
        </w:tc>
      </w:tr>
      <w:tr w:rsidR="00C032F0" w:rsidRPr="00AD1F8E" w14:paraId="376D1F30" w14:textId="77777777" w:rsidTr="00C032F0">
        <w:trPr>
          <w:trHeight w:val="430"/>
        </w:trPr>
        <w:tc>
          <w:tcPr>
            <w:tcW w:w="5000" w:type="pct"/>
            <w:gridSpan w:val="4"/>
            <w:tcMar>
              <w:top w:w="75" w:type="dxa"/>
              <w:left w:w="75" w:type="dxa"/>
              <w:bottom w:w="75" w:type="dxa"/>
              <w:right w:w="450" w:type="dxa"/>
            </w:tcMar>
            <w:vAlign w:val="center"/>
          </w:tcPr>
          <w:p w14:paraId="233806E4" w14:textId="77777777" w:rsidR="00C032F0" w:rsidRPr="00AD1F8E" w:rsidRDefault="00C032F0" w:rsidP="00C032F0">
            <w:pPr>
              <w:ind w:right="-305" w:firstLine="1"/>
              <w:jc w:val="center"/>
              <w:rPr>
                <w:rFonts w:ascii="Times New Roman" w:hAnsi="Times New Roman"/>
                <w:b/>
                <w:sz w:val="24"/>
                <w:szCs w:val="24"/>
              </w:rPr>
            </w:pPr>
            <w:r w:rsidRPr="00AD1F8E">
              <w:rPr>
                <w:rFonts w:ascii="Times New Roman" w:hAnsi="Times New Roman"/>
                <w:b/>
                <w:sz w:val="24"/>
                <w:szCs w:val="24"/>
              </w:rPr>
              <w:lastRenderedPageBreak/>
              <w:t>7. Порядок подачи заявок на участие конкурсе</w:t>
            </w:r>
          </w:p>
        </w:tc>
      </w:tr>
      <w:tr w:rsidR="00C032F0" w:rsidRPr="00AD1F8E" w14:paraId="5E945583" w14:textId="77777777" w:rsidTr="00C032F0">
        <w:tc>
          <w:tcPr>
            <w:tcW w:w="5000" w:type="pct"/>
            <w:gridSpan w:val="4"/>
            <w:tcMar>
              <w:top w:w="75" w:type="dxa"/>
              <w:left w:w="75" w:type="dxa"/>
              <w:bottom w:w="75" w:type="dxa"/>
              <w:right w:w="450" w:type="dxa"/>
            </w:tcMar>
          </w:tcPr>
          <w:p w14:paraId="70523D6A" w14:textId="77777777" w:rsidR="00C032F0" w:rsidRPr="00AD1F8E" w:rsidRDefault="00C032F0" w:rsidP="00C032F0">
            <w:pPr>
              <w:pStyle w:val="ConsPlusNormal"/>
              <w:ind w:right="-241" w:firstLine="540"/>
              <w:jc w:val="both"/>
              <w:rPr>
                <w:rFonts w:ascii="Times New Roman" w:hAnsi="Times New Roman"/>
                <w:sz w:val="24"/>
                <w:szCs w:val="24"/>
              </w:rPr>
            </w:pPr>
            <w:r w:rsidRPr="00AD1F8E">
              <w:rPr>
                <w:rFonts w:ascii="Times New Roman" w:hAnsi="Times New Roman"/>
                <w:sz w:val="24"/>
                <w:szCs w:val="24"/>
              </w:rPr>
              <w:t>7.1. Заявки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14:paraId="1E0B0891" w14:textId="77777777" w:rsidR="00C032F0" w:rsidRPr="00AD1F8E" w:rsidRDefault="00C032F0" w:rsidP="00C032F0">
            <w:pPr>
              <w:pStyle w:val="ConsPlusNormal"/>
              <w:ind w:right="-241" w:firstLine="540"/>
              <w:jc w:val="both"/>
              <w:rPr>
                <w:rFonts w:ascii="Times New Roman" w:hAnsi="Times New Roman"/>
                <w:sz w:val="24"/>
                <w:szCs w:val="24"/>
              </w:rPr>
            </w:pPr>
            <w:r w:rsidRPr="00AD1F8E">
              <w:rPr>
                <w:rFonts w:ascii="Times New Roman" w:hAnsi="Times New Roman"/>
                <w:sz w:val="24"/>
                <w:szCs w:val="24"/>
              </w:rPr>
              <w:t>7.2. 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 Она может быть подана участником закупки лично или уполномоченным представителем либо направлена посредством почты или курьерской службы.  Форма заявки на участие в конкурсе установлена в Приложении № 1 к конкурсной документации. Заявка на участие в конкурсе должна содержать всю указанную Заказчиком в конкурсной документации информацию.</w:t>
            </w:r>
          </w:p>
          <w:p w14:paraId="28545C4C" w14:textId="77777777" w:rsidR="00C032F0" w:rsidRPr="00AD1F8E" w:rsidRDefault="00C032F0" w:rsidP="00C032F0">
            <w:pPr>
              <w:pStyle w:val="ConsPlusNormal"/>
              <w:ind w:right="-241" w:firstLine="540"/>
              <w:jc w:val="both"/>
              <w:rPr>
                <w:rFonts w:ascii="Times New Roman" w:hAnsi="Times New Roman"/>
                <w:sz w:val="24"/>
                <w:szCs w:val="24"/>
              </w:rPr>
            </w:pPr>
            <w:r w:rsidRPr="00AD1F8E">
              <w:rPr>
                <w:rFonts w:ascii="Times New Roman" w:hAnsi="Times New Roman"/>
                <w:sz w:val="24"/>
                <w:szCs w:val="24"/>
              </w:rPr>
              <w:t>7.3.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p>
          <w:p w14:paraId="47659D3C" w14:textId="77777777" w:rsidR="00C032F0" w:rsidRPr="00AD1F8E" w:rsidRDefault="00C032F0" w:rsidP="00C032F0">
            <w:pPr>
              <w:pStyle w:val="ConsPlusNormal"/>
              <w:ind w:right="-241" w:firstLine="540"/>
              <w:jc w:val="both"/>
              <w:rPr>
                <w:rFonts w:ascii="Times New Roman" w:hAnsi="Times New Roman"/>
                <w:sz w:val="24"/>
                <w:szCs w:val="24"/>
              </w:rPr>
            </w:pPr>
            <w:r w:rsidRPr="00AD1F8E">
              <w:rPr>
                <w:rFonts w:ascii="Times New Roman" w:hAnsi="Times New Roman"/>
                <w:sz w:val="24"/>
                <w:szCs w:val="24"/>
              </w:rPr>
              <w:t>7.4. Все листы поданной в письменной форме заявки на участие в конкурсе (включая заявку), все листы тома такой заявки должны быть прошиты и пронумерованы. Заявка на участие в конкурсе и каждый том такой заявки должны содержать опись входящих в их состав документов, быть скреплены печатью участника конкурса при наличии печати (для юридического лица)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 и он несет ответственность за подлинность и достоверность этих информации и документов. На конверте указывается наименование конкурса (лота), позволяющее определить конкурс (лот), на участие в котором подается заявка. При этом ненадлежащее исполнение участником конкурса требования о том, что все листы таких заявки и тома должны быть пронумерованы, не является основанием для отказа в допуске к участию в конкурсе.</w:t>
            </w:r>
          </w:p>
          <w:p w14:paraId="204DE788" w14:textId="77777777" w:rsidR="00C032F0" w:rsidRPr="00AD1F8E" w:rsidRDefault="00C032F0" w:rsidP="00C032F0">
            <w:pPr>
              <w:pStyle w:val="ConsPlusNormal"/>
              <w:ind w:right="-241" w:firstLine="540"/>
              <w:jc w:val="both"/>
              <w:rPr>
                <w:rFonts w:ascii="Times New Roman" w:hAnsi="Times New Roman"/>
                <w:sz w:val="24"/>
                <w:szCs w:val="24"/>
              </w:rPr>
            </w:pPr>
            <w:r w:rsidRPr="00AD1F8E">
              <w:rPr>
                <w:rFonts w:ascii="Times New Roman" w:hAnsi="Times New Roman"/>
                <w:sz w:val="24"/>
                <w:szCs w:val="24"/>
              </w:rPr>
              <w:t xml:space="preserve">Все документы, входящие в состав заявки на участие в закупке, должны быть </w:t>
            </w:r>
            <w:r w:rsidRPr="00AD1F8E">
              <w:rPr>
                <w:rFonts w:ascii="Times New Roman" w:hAnsi="Times New Roman"/>
                <w:sz w:val="24"/>
                <w:szCs w:val="24"/>
              </w:rPr>
              <w:lastRenderedPageBreak/>
              <w:t>составлены на русском языке.</w:t>
            </w:r>
          </w:p>
          <w:p w14:paraId="67B812FD" w14:textId="77777777" w:rsidR="00C032F0" w:rsidRPr="00AD1F8E" w:rsidRDefault="00C032F0" w:rsidP="00C032F0">
            <w:pPr>
              <w:pStyle w:val="ConsPlusNormal"/>
              <w:ind w:right="-241" w:firstLine="540"/>
              <w:jc w:val="both"/>
              <w:rPr>
                <w:rFonts w:ascii="Times New Roman" w:hAnsi="Times New Roman"/>
                <w:sz w:val="24"/>
                <w:szCs w:val="24"/>
              </w:rPr>
            </w:pPr>
            <w:r w:rsidRPr="00AD1F8E">
              <w:rPr>
                <w:rFonts w:ascii="Times New Roman" w:hAnsi="Times New Roman"/>
                <w:sz w:val="24"/>
                <w:szCs w:val="24"/>
              </w:rPr>
              <w:t>Все документы в составе заявки должны поддаваться прочтению и быть разборчивыми. Подчистки и исправления не допускаются, за исключением исправлений, заверенных подписью уполномоченного лица участника закупки и скрепленных печатью (при наличии печати), а также за исключением подчисток, которые сделаны заявителем с целью скрытия сведений, составляющих коммерческую тайну (цена и т.п.).</w:t>
            </w:r>
          </w:p>
          <w:p w14:paraId="1BBD51CC" w14:textId="77777777" w:rsidR="00C032F0" w:rsidRPr="00AD1F8E" w:rsidRDefault="00C032F0" w:rsidP="00C032F0">
            <w:pPr>
              <w:pStyle w:val="ConsPlusNormal"/>
              <w:ind w:right="-241" w:firstLine="540"/>
              <w:jc w:val="both"/>
              <w:rPr>
                <w:rFonts w:ascii="Times New Roman" w:hAnsi="Times New Roman"/>
                <w:sz w:val="24"/>
                <w:szCs w:val="24"/>
              </w:rPr>
            </w:pPr>
            <w:r w:rsidRPr="00AD1F8E">
              <w:rPr>
                <w:rFonts w:ascii="Times New Roman" w:hAnsi="Times New Roman"/>
                <w:sz w:val="24"/>
                <w:szCs w:val="24"/>
              </w:rPr>
              <w:t xml:space="preserve">Сшив документов должен быть скреплен </w:t>
            </w:r>
            <w:proofErr w:type="spellStart"/>
            <w:r w:rsidRPr="00AD1F8E">
              <w:rPr>
                <w:rFonts w:ascii="Times New Roman" w:hAnsi="Times New Roman"/>
                <w:sz w:val="24"/>
                <w:szCs w:val="24"/>
              </w:rPr>
              <w:t>заверительной</w:t>
            </w:r>
            <w:proofErr w:type="spellEnd"/>
            <w:r w:rsidRPr="00AD1F8E">
              <w:rPr>
                <w:rFonts w:ascii="Times New Roman" w:hAnsi="Times New Roman"/>
                <w:sz w:val="24"/>
                <w:szCs w:val="24"/>
              </w:rPr>
              <w:t xml:space="preserve"> надписью уполномоченного лица заявителя с указанием общего количества листов в сшиве, проставлением подписи указанного уполномоченного лица и печати (при наличии печати).</w:t>
            </w:r>
          </w:p>
          <w:p w14:paraId="48F7C970" w14:textId="77777777" w:rsidR="00C032F0" w:rsidRPr="00AD1F8E" w:rsidRDefault="00C032F0" w:rsidP="00C032F0">
            <w:pPr>
              <w:pStyle w:val="ConsPlusNormal"/>
              <w:ind w:right="-241" w:firstLine="540"/>
              <w:jc w:val="both"/>
              <w:rPr>
                <w:rFonts w:ascii="Times New Roman" w:hAnsi="Times New Roman"/>
                <w:sz w:val="24"/>
                <w:szCs w:val="24"/>
              </w:rPr>
            </w:pPr>
            <w:r w:rsidRPr="00AD1F8E">
              <w:rPr>
                <w:rFonts w:ascii="Times New Roman" w:hAnsi="Times New Roman"/>
                <w:sz w:val="24"/>
                <w:szCs w:val="24"/>
              </w:rPr>
              <w:t>7.5. Каждый конверт с заявкой на участие в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конкурсе, на котором не указана информация о подавшем его лице, и требование о предоставлении соответствующей информации не допускаются.</w:t>
            </w:r>
          </w:p>
          <w:p w14:paraId="64F7AEB8" w14:textId="77777777" w:rsidR="00C032F0" w:rsidRPr="00AD1F8E" w:rsidRDefault="00C032F0" w:rsidP="00C032F0">
            <w:pPr>
              <w:pStyle w:val="ConsPlusNormal"/>
              <w:ind w:right="-241" w:firstLine="540"/>
              <w:jc w:val="both"/>
              <w:rPr>
                <w:rFonts w:ascii="Times New Roman" w:hAnsi="Times New Roman"/>
                <w:sz w:val="24"/>
                <w:szCs w:val="24"/>
              </w:rPr>
            </w:pPr>
            <w:r w:rsidRPr="00AD1F8E">
              <w:rPr>
                <w:rFonts w:ascii="Times New Roman" w:hAnsi="Times New Roman"/>
                <w:sz w:val="24"/>
                <w:szCs w:val="24"/>
              </w:rPr>
              <w:t>В случае, если конверт не запечатан, запечатан ненадлежащим образом Заказчик не принимает и не регистрирует заявку на участие конкурсе и не несет ответственность за целостность содержимого.</w:t>
            </w:r>
          </w:p>
          <w:p w14:paraId="0CF6AB4E" w14:textId="77777777" w:rsidR="00C032F0" w:rsidRPr="00AD1F8E" w:rsidRDefault="00C032F0" w:rsidP="00C032F0">
            <w:pPr>
              <w:pStyle w:val="ConsPlusNormal"/>
              <w:ind w:right="-241" w:firstLine="540"/>
              <w:jc w:val="both"/>
              <w:rPr>
                <w:rFonts w:ascii="Times New Roman" w:hAnsi="Times New Roman"/>
                <w:sz w:val="24"/>
                <w:szCs w:val="24"/>
              </w:rPr>
            </w:pPr>
            <w:r w:rsidRPr="00AD1F8E">
              <w:rPr>
                <w:rFonts w:ascii="Times New Roman" w:hAnsi="Times New Roman"/>
                <w:sz w:val="24"/>
                <w:szCs w:val="24"/>
              </w:rPr>
              <w:t>7.6. Участник конкурса вправе подать только одну заявку на участие в конкурсе в отношении каждого предмета конкурса (лота).</w:t>
            </w:r>
          </w:p>
          <w:p w14:paraId="6E16765F" w14:textId="77777777" w:rsidR="00C032F0" w:rsidRPr="00AD1F8E" w:rsidRDefault="00C032F0" w:rsidP="00C032F0">
            <w:pPr>
              <w:pStyle w:val="ConsPlusNormal"/>
              <w:ind w:right="-241" w:firstLine="540"/>
              <w:jc w:val="both"/>
              <w:rPr>
                <w:rFonts w:ascii="Times New Roman" w:hAnsi="Times New Roman"/>
                <w:sz w:val="24"/>
                <w:szCs w:val="24"/>
              </w:rPr>
            </w:pPr>
            <w:r w:rsidRPr="00AD1F8E">
              <w:rPr>
                <w:rFonts w:ascii="Times New Roman" w:hAnsi="Times New Roman"/>
                <w:sz w:val="24"/>
                <w:szCs w:val="24"/>
              </w:rPr>
              <w:t>7.7. Прием заявок на участие в конкурсе прекращается с наступлением срока окончания приема заявок на участие в конкурсе, указанного в конкурсной документации.</w:t>
            </w:r>
          </w:p>
          <w:p w14:paraId="6EC80CB3" w14:textId="77777777" w:rsidR="00C032F0" w:rsidRPr="00AD1F8E" w:rsidRDefault="00C032F0" w:rsidP="00C032F0">
            <w:pPr>
              <w:pStyle w:val="ConsPlusNormal"/>
              <w:ind w:right="-241" w:firstLine="540"/>
              <w:jc w:val="both"/>
              <w:rPr>
                <w:rFonts w:ascii="Times New Roman" w:hAnsi="Times New Roman"/>
                <w:sz w:val="24"/>
                <w:szCs w:val="24"/>
              </w:rPr>
            </w:pPr>
            <w:r w:rsidRPr="00AD1F8E">
              <w:rPr>
                <w:rFonts w:ascii="Times New Roman" w:hAnsi="Times New Roman"/>
                <w:sz w:val="24"/>
                <w:szCs w:val="24"/>
              </w:rPr>
              <w:t>7.8. Заказчик обеспечивают сохранность конвертов с заявками на участие в конкурсе и рассмотрение содержания заявок на участие в конкурсе только после вскрытия конвертов с заявками на участие в конкурсе в соответствии с Положением о закупках товаров, работ, услуг КОФПМСП МКК. Лица, осуществляющие хранение конвертов с заявками на участие в конкурсе, не вправе допускать повреждение этих конвертов до момента вскрытия конвертов с заявками на участие в конкурсе в соответствии с Положением о закупках товаров, работ, услуг КОФПМСП МКК.</w:t>
            </w:r>
          </w:p>
          <w:p w14:paraId="0B9C2857" w14:textId="77777777" w:rsidR="00C032F0" w:rsidRPr="00AD1F8E" w:rsidRDefault="00C032F0" w:rsidP="00C032F0">
            <w:pPr>
              <w:pStyle w:val="ConsPlusNormal"/>
              <w:ind w:right="-241" w:firstLine="540"/>
              <w:jc w:val="both"/>
              <w:rPr>
                <w:rFonts w:ascii="Times New Roman" w:hAnsi="Times New Roman"/>
                <w:sz w:val="24"/>
                <w:szCs w:val="24"/>
              </w:rPr>
            </w:pPr>
            <w:r w:rsidRPr="00AD1F8E">
              <w:rPr>
                <w:rFonts w:ascii="Times New Roman" w:hAnsi="Times New Roman"/>
                <w:sz w:val="24"/>
                <w:szCs w:val="24"/>
              </w:rPr>
              <w:t>7.9. Конверт с заявкой на участие в конкурсе, поступивший после истечения срока подачи заявок на участие в конкурсе, не вскрывается (заявка не рассматривается) и может быть возвращен участнику закупки на основании письменного обращения участника закупки.</w:t>
            </w:r>
          </w:p>
          <w:p w14:paraId="00C44815" w14:textId="77777777" w:rsidR="00C032F0" w:rsidRPr="00AD1F8E" w:rsidRDefault="00C032F0" w:rsidP="00C032F0">
            <w:pPr>
              <w:pStyle w:val="ConsPlusNormal"/>
              <w:ind w:right="-241" w:firstLine="540"/>
              <w:jc w:val="both"/>
              <w:rPr>
                <w:rFonts w:ascii="Times New Roman" w:hAnsi="Times New Roman"/>
                <w:sz w:val="24"/>
                <w:szCs w:val="24"/>
              </w:rPr>
            </w:pPr>
            <w:r w:rsidRPr="00AD1F8E">
              <w:rPr>
                <w:rFonts w:ascii="Times New Roman" w:hAnsi="Times New Roman"/>
                <w:sz w:val="24"/>
                <w:szCs w:val="24"/>
              </w:rPr>
              <w:t>7.10. Заявка на участие в конкурсе направляется по адресу Заказчика, указанному в извещении. Участник закупки самостоятельно выбирает способ подачи заявки на участие в конкурсе. При отправке заявки посредством направления письма с использованием почтовой корреспонденции, курьерской службы участник закупки несет риск того, что его заявка будет доставлена по неправильному адресу или поступит после окончания срока подачи заявок.</w:t>
            </w:r>
          </w:p>
          <w:p w14:paraId="050E0322" w14:textId="77777777" w:rsidR="00C032F0" w:rsidRPr="00AD1F8E" w:rsidRDefault="00C032F0" w:rsidP="00C032F0">
            <w:pPr>
              <w:pStyle w:val="ConsPlusNormal"/>
              <w:ind w:right="-241" w:firstLine="540"/>
              <w:jc w:val="both"/>
              <w:rPr>
                <w:rFonts w:ascii="Times New Roman" w:hAnsi="Times New Roman"/>
                <w:sz w:val="24"/>
                <w:szCs w:val="24"/>
              </w:rPr>
            </w:pPr>
            <w:r w:rsidRPr="00AD1F8E">
              <w:rPr>
                <w:rFonts w:ascii="Times New Roman" w:hAnsi="Times New Roman"/>
                <w:sz w:val="24"/>
                <w:szCs w:val="24"/>
              </w:rPr>
              <w:t>Подача заявки в электронном виде не предусмотрена.</w:t>
            </w:r>
          </w:p>
          <w:p w14:paraId="059AD6FE" w14:textId="77777777" w:rsidR="00C032F0" w:rsidRPr="00AD1F8E" w:rsidRDefault="00C032F0" w:rsidP="00C032F0">
            <w:pPr>
              <w:pStyle w:val="ConsPlusNormal"/>
              <w:ind w:right="-241" w:firstLine="540"/>
              <w:jc w:val="both"/>
              <w:rPr>
                <w:rFonts w:ascii="Times New Roman" w:hAnsi="Times New Roman"/>
                <w:sz w:val="24"/>
                <w:szCs w:val="24"/>
              </w:rPr>
            </w:pPr>
            <w:r w:rsidRPr="00AD1F8E">
              <w:rPr>
                <w:rFonts w:ascii="Times New Roman" w:hAnsi="Times New Roman"/>
                <w:sz w:val="24"/>
                <w:szCs w:val="24"/>
              </w:rPr>
              <w:t>7.11.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14:paraId="2036909F" w14:textId="77777777" w:rsidR="00C032F0" w:rsidRPr="00AD1F8E" w:rsidRDefault="00C032F0" w:rsidP="00C032F0">
            <w:pPr>
              <w:pStyle w:val="ConsPlusNormal"/>
              <w:ind w:right="-241" w:firstLine="540"/>
              <w:jc w:val="both"/>
              <w:rPr>
                <w:rFonts w:ascii="Times New Roman" w:hAnsi="Times New Roman"/>
                <w:sz w:val="24"/>
                <w:szCs w:val="24"/>
              </w:rPr>
            </w:pPr>
            <w:r w:rsidRPr="00AD1F8E">
              <w:rPr>
                <w:rFonts w:ascii="Times New Roman" w:hAnsi="Times New Roman"/>
                <w:sz w:val="24"/>
                <w:szCs w:val="24"/>
              </w:rPr>
              <w:t>7.12. В извещении о проведении закупки могут выделяться лоты, в отношении которых отдельно указываются сведения о цене, предмет закупки, иные условия. Заявитель подает заявку на участие в закупке в отношении определенного лота. Допускается подача участником закупки нескольких заявок по разным лотам, при этом по одному лоту участником закупки может быть подана только одна заявка.</w:t>
            </w:r>
          </w:p>
          <w:p w14:paraId="6856DCC2" w14:textId="77777777" w:rsidR="00C032F0" w:rsidRPr="00AD1F8E" w:rsidRDefault="00C032F0" w:rsidP="00C032F0">
            <w:pPr>
              <w:pStyle w:val="ConsPlusNormal"/>
              <w:ind w:right="-241" w:firstLine="540"/>
              <w:jc w:val="both"/>
              <w:rPr>
                <w:rFonts w:ascii="Times New Roman" w:hAnsi="Times New Roman"/>
                <w:sz w:val="24"/>
                <w:szCs w:val="24"/>
              </w:rPr>
            </w:pPr>
            <w:r w:rsidRPr="00AD1F8E">
              <w:rPr>
                <w:rFonts w:ascii="Times New Roman" w:hAnsi="Times New Roman"/>
                <w:sz w:val="24"/>
                <w:szCs w:val="24"/>
              </w:rPr>
              <w:t>7.13.</w:t>
            </w:r>
            <w:r w:rsidRPr="00AD1F8E">
              <w:rPr>
                <w:rFonts w:ascii="Times New Roman" w:hAnsi="Times New Roman"/>
                <w:sz w:val="24"/>
                <w:szCs w:val="24"/>
              </w:rPr>
              <w:tab/>
              <w:t xml:space="preserve">Участник закупки несет все расходы, связанные с подготовкой и подачей </w:t>
            </w:r>
            <w:r w:rsidRPr="00AD1F8E">
              <w:rPr>
                <w:rFonts w:ascii="Times New Roman" w:hAnsi="Times New Roman"/>
                <w:sz w:val="24"/>
                <w:szCs w:val="24"/>
              </w:rPr>
              <w:lastRenderedPageBreak/>
              <w:t>заявки на участие в конкурсе, в том числе расходы по получению, оформлению и подготовке всех требуемых в соответствии с условиями проведения закупки документов, независимо от результатов проведения закупки. Затраты заявителей на подготовку и подачу заявки, включая посещение Заказчика, не подлежат оплате Заказчиком.</w:t>
            </w:r>
          </w:p>
          <w:p w14:paraId="675FE14E" w14:textId="77777777" w:rsidR="00C032F0" w:rsidRPr="00AD1F8E" w:rsidRDefault="00C032F0" w:rsidP="00C032F0">
            <w:pPr>
              <w:pStyle w:val="ConsPlusNormal"/>
              <w:ind w:right="-241" w:firstLine="540"/>
              <w:jc w:val="both"/>
              <w:rPr>
                <w:rFonts w:ascii="Times New Roman" w:hAnsi="Times New Roman"/>
                <w:sz w:val="24"/>
                <w:szCs w:val="24"/>
              </w:rPr>
            </w:pPr>
            <w:r w:rsidRPr="00AD1F8E">
              <w:rPr>
                <w:rFonts w:ascii="Times New Roman" w:hAnsi="Times New Roman"/>
                <w:sz w:val="24"/>
                <w:szCs w:val="24"/>
              </w:rPr>
              <w:t>7.14.</w:t>
            </w:r>
            <w:r w:rsidRPr="00AD1F8E">
              <w:rPr>
                <w:rFonts w:ascii="Times New Roman" w:hAnsi="Times New Roman"/>
                <w:sz w:val="24"/>
                <w:szCs w:val="24"/>
              </w:rPr>
              <w:tab/>
              <w:t>Заявитель может отозвать свою заявку после её подачи. Заявление об отзыве заявки оформляется в письменном виде. Заявление об отзыве заявки должно содержать следующую информацию: наименование закупки, номер и наименование лота (если предмет закупки разделен на лоты), дата подачи заявки на участие в конкурсе. Заявление об отзыве заявки должно быть скреплено печатью (при наличии печати) и заверено подписью руководителя, либо уполномоченного лица (по доверенности) участника закупки (для юридических лиц) или собственноручно подписано индивидуальным предпринимателем, являющимся участником закупки. В случае, если заявка отзывается уполномоченным лицом участника закупки, действующему на основании доверенности, к заявлению прикладываются доверенность или ее заверенная копия.</w:t>
            </w:r>
          </w:p>
          <w:p w14:paraId="64535D94" w14:textId="77777777" w:rsidR="00C032F0" w:rsidRPr="00AD1F8E" w:rsidRDefault="00C032F0" w:rsidP="00C032F0">
            <w:pPr>
              <w:pStyle w:val="ConsPlusNormal"/>
              <w:ind w:right="-222" w:firstLine="567"/>
              <w:jc w:val="both"/>
              <w:rPr>
                <w:rFonts w:ascii="Times New Roman" w:hAnsi="Times New Roman"/>
                <w:sz w:val="24"/>
                <w:szCs w:val="24"/>
              </w:rPr>
            </w:pPr>
            <w:r w:rsidRPr="00AD1F8E">
              <w:rPr>
                <w:rFonts w:ascii="Times New Roman" w:hAnsi="Times New Roman"/>
                <w:sz w:val="24"/>
                <w:szCs w:val="24"/>
              </w:rPr>
              <w:t>7.15.</w:t>
            </w:r>
            <w:r w:rsidRPr="00AD1F8E">
              <w:rPr>
                <w:rFonts w:ascii="Times New Roman" w:hAnsi="Times New Roman"/>
                <w:sz w:val="24"/>
                <w:szCs w:val="24"/>
              </w:rPr>
              <w:tab/>
              <w:t>Заявки, по которым до окончания срока подачи заявок, поступило заявление об отзыве заявки, не рассматриваются и могут быть возвращены Заказчиком участнику закупки на основании письменного обращения участнику закупки.</w:t>
            </w:r>
          </w:p>
          <w:p w14:paraId="6D39D459" w14:textId="77777777" w:rsidR="00C032F0" w:rsidRPr="00AD1F8E" w:rsidRDefault="00C032F0" w:rsidP="00C032F0">
            <w:pPr>
              <w:pStyle w:val="ConsPlusNormal"/>
              <w:tabs>
                <w:tab w:val="left" w:pos="1418"/>
              </w:tabs>
              <w:ind w:right="-202" w:firstLine="567"/>
              <w:jc w:val="both"/>
              <w:rPr>
                <w:rFonts w:ascii="Times New Roman" w:hAnsi="Times New Roman"/>
                <w:sz w:val="24"/>
                <w:szCs w:val="24"/>
              </w:rPr>
            </w:pPr>
            <w:r w:rsidRPr="00AD1F8E">
              <w:rPr>
                <w:rFonts w:ascii="Times New Roman" w:hAnsi="Times New Roman"/>
                <w:sz w:val="24"/>
                <w:szCs w:val="24"/>
              </w:rPr>
              <w:t>7.16. При подаче участником конкурса в составе заявки на участие в конкурсе предложения о цене товаров (работ, услуг) не допускается подача ценового предложения, превышающего начальную (максимальную) цену договора, установленную в конкурсной документации, а также не допускается подача предложения о цене товаров (работ, услуг) равного нулю.</w:t>
            </w:r>
          </w:p>
        </w:tc>
      </w:tr>
      <w:tr w:rsidR="00C032F0" w:rsidRPr="00AD1F8E" w14:paraId="7BF010C3" w14:textId="77777777" w:rsidTr="00C032F0">
        <w:trPr>
          <w:trHeight w:val="550"/>
        </w:trPr>
        <w:tc>
          <w:tcPr>
            <w:tcW w:w="5000" w:type="pct"/>
            <w:gridSpan w:val="4"/>
            <w:tcMar>
              <w:top w:w="75" w:type="dxa"/>
              <w:left w:w="75" w:type="dxa"/>
              <w:bottom w:w="75" w:type="dxa"/>
              <w:right w:w="450" w:type="dxa"/>
            </w:tcMar>
            <w:vAlign w:val="center"/>
          </w:tcPr>
          <w:p w14:paraId="7BA1741A" w14:textId="77777777" w:rsidR="00C032F0" w:rsidRPr="00AD1F8E" w:rsidRDefault="00C032F0" w:rsidP="00C032F0">
            <w:pPr>
              <w:ind w:right="-305" w:firstLine="1"/>
              <w:jc w:val="center"/>
              <w:rPr>
                <w:rFonts w:ascii="Times New Roman" w:hAnsi="Times New Roman"/>
                <w:b/>
                <w:sz w:val="24"/>
                <w:szCs w:val="24"/>
              </w:rPr>
            </w:pPr>
            <w:r w:rsidRPr="00AD1F8E">
              <w:rPr>
                <w:rFonts w:ascii="Times New Roman" w:hAnsi="Times New Roman"/>
                <w:b/>
                <w:sz w:val="24"/>
                <w:szCs w:val="24"/>
              </w:rPr>
              <w:lastRenderedPageBreak/>
              <w:t>8. Требования к содержанию и составу заявки на участие в конкурсе</w:t>
            </w:r>
          </w:p>
        </w:tc>
      </w:tr>
      <w:tr w:rsidR="00C032F0" w:rsidRPr="00AD1F8E" w14:paraId="78340EE5" w14:textId="77777777" w:rsidTr="00C032F0">
        <w:trPr>
          <w:trHeight w:val="914"/>
        </w:trPr>
        <w:tc>
          <w:tcPr>
            <w:tcW w:w="5000" w:type="pct"/>
            <w:gridSpan w:val="4"/>
            <w:tcMar>
              <w:top w:w="75" w:type="dxa"/>
              <w:left w:w="75" w:type="dxa"/>
              <w:bottom w:w="75" w:type="dxa"/>
              <w:right w:w="450" w:type="dxa"/>
            </w:tcMar>
          </w:tcPr>
          <w:p w14:paraId="43C00AD7" w14:textId="77777777" w:rsidR="00C032F0" w:rsidRPr="00AD1F8E" w:rsidRDefault="00C032F0" w:rsidP="00C032F0">
            <w:pPr>
              <w:pStyle w:val="ConsPlusNormal"/>
              <w:ind w:right="-241" w:firstLine="567"/>
              <w:jc w:val="both"/>
              <w:rPr>
                <w:rFonts w:ascii="Times New Roman" w:hAnsi="Times New Roman"/>
                <w:sz w:val="24"/>
                <w:szCs w:val="24"/>
              </w:rPr>
            </w:pPr>
            <w:r w:rsidRPr="00AD1F8E">
              <w:rPr>
                <w:rFonts w:ascii="Times New Roman" w:hAnsi="Times New Roman"/>
                <w:sz w:val="24"/>
                <w:szCs w:val="24"/>
              </w:rPr>
              <w:t>8.1.  Для участия в конкурсе участниками представляются следующие документы (далее – заявка):</w:t>
            </w:r>
          </w:p>
          <w:p w14:paraId="396CB9A4" w14:textId="77777777" w:rsidR="00C032F0" w:rsidRPr="00AD1F8E" w:rsidRDefault="00C032F0" w:rsidP="00C032F0">
            <w:pPr>
              <w:pStyle w:val="ConsPlusNormal"/>
              <w:ind w:right="-241" w:firstLine="567"/>
              <w:jc w:val="both"/>
              <w:rPr>
                <w:rFonts w:ascii="Times New Roman" w:hAnsi="Times New Roman"/>
                <w:sz w:val="24"/>
                <w:szCs w:val="24"/>
              </w:rPr>
            </w:pPr>
            <w:r w:rsidRPr="00AD1F8E">
              <w:rPr>
                <w:rFonts w:ascii="Times New Roman" w:hAnsi="Times New Roman"/>
                <w:sz w:val="24"/>
                <w:szCs w:val="24"/>
              </w:rPr>
              <w:t>1) заявка на участие в конкурсе по форме согласно приложению № 1 к конкурсной документации;</w:t>
            </w:r>
          </w:p>
          <w:p w14:paraId="1B1A92C2" w14:textId="77777777" w:rsidR="00C032F0" w:rsidRPr="00AD1F8E" w:rsidRDefault="00C032F0" w:rsidP="00C032F0">
            <w:pPr>
              <w:pStyle w:val="ConsPlusNormal"/>
              <w:ind w:right="-241" w:firstLine="567"/>
              <w:jc w:val="both"/>
              <w:rPr>
                <w:rFonts w:ascii="Times New Roman" w:hAnsi="Times New Roman"/>
                <w:sz w:val="24"/>
                <w:szCs w:val="24"/>
              </w:rPr>
            </w:pPr>
            <w:r w:rsidRPr="00AD1F8E">
              <w:rPr>
                <w:rFonts w:ascii="Times New Roman" w:hAnsi="Times New Roman"/>
                <w:sz w:val="24"/>
                <w:szCs w:val="24"/>
              </w:rPr>
              <w:t>2) анкета участника конкурса по форме согласно приложению № 2 к конкурсной документации;</w:t>
            </w:r>
          </w:p>
          <w:p w14:paraId="657CEF92" w14:textId="77777777" w:rsidR="00C032F0" w:rsidRPr="00AD1F8E" w:rsidRDefault="00C032F0" w:rsidP="00C032F0">
            <w:pPr>
              <w:pStyle w:val="ConsPlusNormal"/>
              <w:ind w:right="-241" w:firstLine="567"/>
              <w:jc w:val="both"/>
              <w:rPr>
                <w:rFonts w:ascii="Times New Roman" w:hAnsi="Times New Roman"/>
                <w:sz w:val="24"/>
                <w:szCs w:val="24"/>
              </w:rPr>
            </w:pPr>
            <w:r w:rsidRPr="00AD1F8E">
              <w:rPr>
                <w:rFonts w:ascii="Times New Roman" w:hAnsi="Times New Roman"/>
                <w:sz w:val="24"/>
                <w:szCs w:val="24"/>
              </w:rPr>
              <w:t>3) конкурсное предложение по форме согласно приложению № 3 к конкурсной документации;</w:t>
            </w:r>
          </w:p>
          <w:p w14:paraId="04FF9EBE" w14:textId="77777777" w:rsidR="00C032F0" w:rsidRPr="00AD1F8E" w:rsidRDefault="00C032F0" w:rsidP="00C032F0">
            <w:pPr>
              <w:pStyle w:val="ConsPlusNormal"/>
              <w:ind w:right="-241" w:firstLine="567"/>
              <w:jc w:val="both"/>
              <w:rPr>
                <w:rFonts w:ascii="Times New Roman" w:hAnsi="Times New Roman"/>
                <w:sz w:val="24"/>
                <w:szCs w:val="24"/>
              </w:rPr>
            </w:pPr>
            <w:r w:rsidRPr="00AD1F8E">
              <w:rPr>
                <w:rFonts w:ascii="Times New Roman" w:hAnsi="Times New Roman"/>
                <w:sz w:val="24"/>
                <w:szCs w:val="24"/>
              </w:rPr>
              <w:t>4)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Допускается представление распечатанной электронной формы выписки, подписанной усиленной квалифицированной электронной подписью;</w:t>
            </w:r>
          </w:p>
          <w:p w14:paraId="5D79854F" w14:textId="77777777" w:rsidR="00C032F0" w:rsidRPr="00AD1F8E" w:rsidRDefault="00C032F0" w:rsidP="00C032F0">
            <w:pPr>
              <w:pStyle w:val="ConsPlusNormal"/>
              <w:ind w:right="-241" w:firstLine="540"/>
              <w:jc w:val="both"/>
              <w:rPr>
                <w:rFonts w:ascii="Times New Roman" w:hAnsi="Times New Roman"/>
                <w:sz w:val="24"/>
                <w:szCs w:val="24"/>
              </w:rPr>
            </w:pPr>
            <w:r w:rsidRPr="00AD1F8E">
              <w:rPr>
                <w:rFonts w:ascii="Times New Roman" w:hAnsi="Times New Roman"/>
                <w:sz w:val="24"/>
                <w:szCs w:val="24"/>
              </w:rPr>
              <w:t>5) копия устава в действующей редакции (для юридических лиц), копия паспорта (для индивидуальных предпринимателей);</w:t>
            </w:r>
          </w:p>
          <w:p w14:paraId="19FC20F0" w14:textId="77777777" w:rsidR="00C032F0" w:rsidRPr="00AD1F8E" w:rsidRDefault="00C032F0" w:rsidP="00C032F0">
            <w:pPr>
              <w:pStyle w:val="ConsPlusNormal"/>
              <w:ind w:right="-238" w:firstLine="540"/>
              <w:jc w:val="both"/>
              <w:rPr>
                <w:rFonts w:ascii="Times New Roman" w:hAnsi="Times New Roman"/>
                <w:sz w:val="24"/>
                <w:szCs w:val="24"/>
              </w:rPr>
            </w:pPr>
            <w:r w:rsidRPr="00AD1F8E">
              <w:rPr>
                <w:rFonts w:ascii="Times New Roman" w:hAnsi="Times New Roman"/>
                <w:sz w:val="24"/>
                <w:szCs w:val="24"/>
              </w:rPr>
              <w:t>6) документ, подтверждающий полномочия представителя участника закупки, подписавшего представляемые документы и/или заверившего копии документов (копия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p w14:paraId="7888469D" w14:textId="77777777" w:rsidR="00C032F0" w:rsidRPr="00AD1F8E" w:rsidRDefault="00C032F0" w:rsidP="00C032F0">
            <w:pPr>
              <w:pStyle w:val="ConsPlusNormal"/>
              <w:ind w:right="-241" w:firstLine="540"/>
              <w:jc w:val="both"/>
              <w:rPr>
                <w:rFonts w:ascii="Times New Roman" w:hAnsi="Times New Roman"/>
                <w:sz w:val="24"/>
                <w:szCs w:val="24"/>
              </w:rPr>
            </w:pPr>
            <w:r w:rsidRPr="00AD1F8E">
              <w:rPr>
                <w:rFonts w:ascii="Times New Roman" w:hAnsi="Times New Roman"/>
                <w:sz w:val="24"/>
                <w:szCs w:val="24"/>
              </w:rPr>
              <w:t xml:space="preserve">7) решение об одобрении или о совершении крупной сделки либо копию такого </w:t>
            </w:r>
            <w:r w:rsidRPr="00AD1F8E">
              <w:rPr>
                <w:rFonts w:ascii="Times New Roman" w:hAnsi="Times New Roman"/>
                <w:sz w:val="24"/>
                <w:szCs w:val="24"/>
              </w:rPr>
              <w:lastRenderedPageBreak/>
              <w:t>решения (для юридических лиц)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если для участника закупки поставка товаров, выполнение работ, оказание услуг, являющихся предметом договора, является крупной сделкой;</w:t>
            </w:r>
          </w:p>
          <w:p w14:paraId="1F09F46A" w14:textId="77777777" w:rsidR="00C032F0" w:rsidRPr="00AD1F8E" w:rsidRDefault="00C032F0" w:rsidP="00C032F0">
            <w:pPr>
              <w:pStyle w:val="ConsPlusNormal"/>
              <w:ind w:right="-241" w:firstLine="540"/>
              <w:jc w:val="both"/>
              <w:rPr>
                <w:rFonts w:ascii="Times New Roman" w:hAnsi="Times New Roman"/>
                <w:sz w:val="24"/>
                <w:szCs w:val="24"/>
              </w:rPr>
            </w:pPr>
            <w:r w:rsidRPr="00AD1F8E">
              <w:rPr>
                <w:rFonts w:ascii="Times New Roman" w:hAnsi="Times New Roman"/>
                <w:sz w:val="24"/>
                <w:szCs w:val="24"/>
              </w:rPr>
              <w:t>8) обязательство об отказе в предоставлении услуг получателям услуг, состоящим с участником конкурса в одной группе лиц по форме согласно Приложению № 4 к конкурсной документации;</w:t>
            </w:r>
          </w:p>
          <w:p w14:paraId="5BF25841" w14:textId="77777777" w:rsidR="00C032F0" w:rsidRPr="00AD1F8E" w:rsidRDefault="00C032F0" w:rsidP="00C032F0">
            <w:pPr>
              <w:pStyle w:val="ConsPlusNormal"/>
              <w:ind w:right="-241" w:firstLine="540"/>
              <w:jc w:val="both"/>
              <w:rPr>
                <w:rFonts w:ascii="Times New Roman" w:hAnsi="Times New Roman"/>
                <w:sz w:val="24"/>
                <w:szCs w:val="24"/>
              </w:rPr>
            </w:pPr>
            <w:r w:rsidRPr="00AD1F8E">
              <w:rPr>
                <w:rFonts w:ascii="Times New Roman" w:hAnsi="Times New Roman"/>
                <w:sz w:val="24"/>
                <w:szCs w:val="24"/>
              </w:rPr>
              <w:t>9) смета (рекомендуемая форма приведена в Приложении № 5 к конкурсной документации</w:t>
            </w:r>
            <w:r w:rsidR="000932F2" w:rsidRPr="00AD1F8E">
              <w:rPr>
                <w:rFonts w:ascii="Times New Roman" w:hAnsi="Times New Roman"/>
                <w:sz w:val="24"/>
                <w:szCs w:val="24"/>
              </w:rPr>
              <w:t>)</w:t>
            </w:r>
            <w:r w:rsidRPr="00AD1F8E">
              <w:rPr>
                <w:rFonts w:ascii="Times New Roman" w:hAnsi="Times New Roman"/>
                <w:sz w:val="24"/>
                <w:szCs w:val="24"/>
              </w:rPr>
              <w:t>;</w:t>
            </w:r>
          </w:p>
          <w:p w14:paraId="7B3095F8" w14:textId="77777777" w:rsidR="00C032F0" w:rsidRPr="00AD1F8E" w:rsidRDefault="00C032F0" w:rsidP="00C032F0">
            <w:pPr>
              <w:pStyle w:val="ConsPlusNormal"/>
              <w:ind w:right="-241" w:firstLine="540"/>
              <w:jc w:val="both"/>
              <w:rPr>
                <w:rFonts w:ascii="Times New Roman" w:hAnsi="Times New Roman"/>
                <w:sz w:val="24"/>
                <w:szCs w:val="24"/>
              </w:rPr>
            </w:pPr>
            <w:r w:rsidRPr="00AD1F8E">
              <w:rPr>
                <w:rFonts w:ascii="Times New Roman" w:hAnsi="Times New Roman"/>
                <w:sz w:val="24"/>
                <w:szCs w:val="24"/>
              </w:rPr>
              <w:t xml:space="preserve">10) копии документов, подтверждающих опыт организации и проведения мероприятий аналогичных предмету конкурса (лота) за 24 (двадцать четыре) месяца, предшествующих дате подачи заявки на участие в конкурсе. В качестве подтверждения прикладываются следующие документы (в комплекте): </w:t>
            </w:r>
          </w:p>
          <w:p w14:paraId="11F63B90" w14:textId="77777777" w:rsidR="00C032F0" w:rsidRPr="00AD1F8E" w:rsidRDefault="00C032F0" w:rsidP="00C032F0">
            <w:pPr>
              <w:pStyle w:val="ConsPlusNormal"/>
              <w:ind w:right="-241" w:firstLine="540"/>
              <w:jc w:val="both"/>
              <w:rPr>
                <w:rFonts w:ascii="Times New Roman" w:hAnsi="Times New Roman"/>
                <w:sz w:val="24"/>
                <w:szCs w:val="24"/>
              </w:rPr>
            </w:pPr>
            <w:r w:rsidRPr="00AD1F8E">
              <w:rPr>
                <w:rFonts w:ascii="Times New Roman" w:hAnsi="Times New Roman"/>
                <w:sz w:val="24"/>
                <w:szCs w:val="24"/>
              </w:rPr>
              <w:t>копии исполненных договоров (контрактов) оказания услуг (выполнения работ) по организации и проведению мероприятий аналогичных предмету конкурса (лота) (при их наличии), Исполнителем которых являлся участник конкурса;</w:t>
            </w:r>
          </w:p>
          <w:p w14:paraId="2E57CF84" w14:textId="77777777" w:rsidR="00C032F0" w:rsidRPr="00AD1F8E" w:rsidRDefault="00C032F0" w:rsidP="00C032F0">
            <w:pPr>
              <w:pStyle w:val="ConsPlusNormal"/>
              <w:ind w:right="-241" w:firstLine="540"/>
              <w:jc w:val="both"/>
              <w:rPr>
                <w:rFonts w:ascii="Times New Roman" w:hAnsi="Times New Roman"/>
                <w:sz w:val="24"/>
                <w:szCs w:val="24"/>
              </w:rPr>
            </w:pPr>
            <w:r w:rsidRPr="00AD1F8E">
              <w:rPr>
                <w:rFonts w:ascii="Times New Roman" w:hAnsi="Times New Roman"/>
                <w:sz w:val="24"/>
                <w:szCs w:val="24"/>
              </w:rPr>
              <w:t>копии актов сдачи-приемки оказанных услуг (выполненных работ) по вышеуказанным договорам, подписанные Заказчиком без замечаний;</w:t>
            </w:r>
          </w:p>
          <w:p w14:paraId="79C0CA60" w14:textId="77777777" w:rsidR="00C032F0" w:rsidRPr="00AD1F8E" w:rsidRDefault="00C032F0" w:rsidP="00C032F0">
            <w:pPr>
              <w:pStyle w:val="ConsPlusNormal"/>
              <w:ind w:right="-241" w:firstLine="540"/>
              <w:jc w:val="both"/>
              <w:rPr>
                <w:rFonts w:ascii="Times New Roman" w:hAnsi="Times New Roman"/>
                <w:sz w:val="24"/>
                <w:szCs w:val="24"/>
              </w:rPr>
            </w:pPr>
            <w:r w:rsidRPr="00AD1F8E">
              <w:rPr>
                <w:rFonts w:ascii="Times New Roman" w:hAnsi="Times New Roman"/>
                <w:sz w:val="24"/>
                <w:szCs w:val="24"/>
              </w:rPr>
              <w:t>иные документы (при наличии).</w:t>
            </w:r>
          </w:p>
          <w:p w14:paraId="7420B364" w14:textId="77777777" w:rsidR="00C032F0" w:rsidRPr="00AD1F8E" w:rsidRDefault="00C032F0" w:rsidP="00C032F0">
            <w:pPr>
              <w:pStyle w:val="ConsPlusNormal"/>
              <w:ind w:right="-241" w:firstLine="540"/>
              <w:jc w:val="both"/>
              <w:rPr>
                <w:rFonts w:ascii="Times New Roman" w:hAnsi="Times New Roman"/>
                <w:sz w:val="24"/>
                <w:szCs w:val="24"/>
              </w:rPr>
            </w:pPr>
            <w:r w:rsidRPr="00AD1F8E">
              <w:rPr>
                <w:rFonts w:ascii="Times New Roman" w:hAnsi="Times New Roman"/>
                <w:sz w:val="24"/>
                <w:szCs w:val="24"/>
              </w:rPr>
              <w:t>Копии исполненных договоров оказания услуг (выполненных работ) (при их наличии), акты оказанных услуг (выполненных работ), представляются участником конкурса в составе заявки в полном объеме и должны быть подписаны всеми сторонами договора (в т.ч. в электронном виде). В случае пролонгации, расторжения, изменения договора (контракта) необходимо приложить дополнительные соглашения (соглашения) к указанным договорам (контрактам).</w:t>
            </w:r>
          </w:p>
          <w:p w14:paraId="258F0089" w14:textId="77777777" w:rsidR="00C032F0" w:rsidRPr="00AD1F8E" w:rsidRDefault="00C032F0" w:rsidP="00C032F0">
            <w:pPr>
              <w:pStyle w:val="ConsPlusNormal"/>
              <w:ind w:right="-241" w:firstLine="540"/>
              <w:jc w:val="both"/>
              <w:rPr>
                <w:rFonts w:ascii="Times New Roman" w:hAnsi="Times New Roman"/>
                <w:sz w:val="24"/>
                <w:szCs w:val="24"/>
              </w:rPr>
            </w:pPr>
            <w:r w:rsidRPr="00AD1F8E">
              <w:rPr>
                <w:rFonts w:ascii="Times New Roman" w:hAnsi="Times New Roman"/>
                <w:sz w:val="24"/>
                <w:szCs w:val="24"/>
              </w:rPr>
              <w:t>Указанные в настоящем пункте документы прилагаются в составе заявки при наличии соответствующего опыта.</w:t>
            </w:r>
          </w:p>
          <w:p w14:paraId="7A144F53" w14:textId="77777777" w:rsidR="00C032F0" w:rsidRPr="00AD1F8E" w:rsidRDefault="00C032F0" w:rsidP="00C032F0">
            <w:pPr>
              <w:pStyle w:val="ConsPlusNormal"/>
              <w:ind w:right="-241" w:firstLine="540"/>
              <w:jc w:val="both"/>
              <w:rPr>
                <w:rFonts w:ascii="Times New Roman" w:hAnsi="Times New Roman"/>
                <w:sz w:val="24"/>
                <w:szCs w:val="24"/>
              </w:rPr>
            </w:pPr>
            <w:r w:rsidRPr="00AD1F8E">
              <w:rPr>
                <w:rFonts w:ascii="Times New Roman" w:hAnsi="Times New Roman"/>
                <w:sz w:val="24"/>
                <w:szCs w:val="24"/>
              </w:rPr>
              <w:t>11) согласие спикера, модератора на обработку персональных данных по форме согласно Приложению № 6 к конкурсной документации (оформляется и подписывается каждым привлекаемым спикером, модератором).</w:t>
            </w:r>
          </w:p>
        </w:tc>
      </w:tr>
      <w:tr w:rsidR="00C032F0" w:rsidRPr="00AD1F8E" w14:paraId="43B251FD" w14:textId="77777777" w:rsidTr="00C032F0">
        <w:trPr>
          <w:trHeight w:val="532"/>
        </w:trPr>
        <w:tc>
          <w:tcPr>
            <w:tcW w:w="5000" w:type="pct"/>
            <w:gridSpan w:val="4"/>
            <w:tcMar>
              <w:top w:w="75" w:type="dxa"/>
              <w:left w:w="75" w:type="dxa"/>
              <w:bottom w:w="75" w:type="dxa"/>
              <w:right w:w="450" w:type="dxa"/>
            </w:tcMar>
            <w:vAlign w:val="center"/>
          </w:tcPr>
          <w:p w14:paraId="002C6F31" w14:textId="77777777" w:rsidR="00C032F0" w:rsidRPr="00AD1F8E" w:rsidRDefault="00C032F0" w:rsidP="00C032F0">
            <w:pPr>
              <w:ind w:right="-305" w:firstLine="1"/>
              <w:jc w:val="center"/>
              <w:rPr>
                <w:rFonts w:ascii="Times New Roman" w:hAnsi="Times New Roman"/>
                <w:b/>
                <w:sz w:val="24"/>
                <w:szCs w:val="24"/>
              </w:rPr>
            </w:pPr>
            <w:r w:rsidRPr="00AD1F8E">
              <w:rPr>
                <w:rFonts w:ascii="Times New Roman" w:hAnsi="Times New Roman"/>
                <w:b/>
                <w:sz w:val="24"/>
                <w:szCs w:val="24"/>
              </w:rPr>
              <w:lastRenderedPageBreak/>
              <w:t xml:space="preserve">9. </w:t>
            </w:r>
            <w:r w:rsidRPr="00AD1F8E">
              <w:rPr>
                <w:rFonts w:ascii="Times New Roman" w:hAnsi="Times New Roman"/>
                <w:sz w:val="24"/>
                <w:szCs w:val="24"/>
              </w:rPr>
              <w:t xml:space="preserve"> </w:t>
            </w:r>
            <w:r w:rsidRPr="00AD1F8E">
              <w:rPr>
                <w:rFonts w:ascii="Times New Roman" w:hAnsi="Times New Roman"/>
                <w:b/>
                <w:sz w:val="24"/>
                <w:szCs w:val="24"/>
              </w:rPr>
              <w:t>Изменение</w:t>
            </w:r>
            <w:r w:rsidRPr="00AD1F8E">
              <w:rPr>
                <w:rFonts w:ascii="Times New Roman" w:hAnsi="Times New Roman"/>
                <w:sz w:val="24"/>
                <w:szCs w:val="24"/>
              </w:rPr>
              <w:t xml:space="preserve"> </w:t>
            </w:r>
            <w:r w:rsidRPr="00AD1F8E">
              <w:rPr>
                <w:rFonts w:ascii="Times New Roman" w:hAnsi="Times New Roman"/>
                <w:b/>
                <w:sz w:val="24"/>
                <w:szCs w:val="24"/>
              </w:rPr>
              <w:t>извещения о проведении конкурса. Отмена закупки</w:t>
            </w:r>
          </w:p>
        </w:tc>
      </w:tr>
      <w:tr w:rsidR="00C032F0" w:rsidRPr="00AD1F8E" w14:paraId="1A17A2C5" w14:textId="77777777" w:rsidTr="00C032F0">
        <w:trPr>
          <w:trHeight w:val="251"/>
        </w:trPr>
        <w:tc>
          <w:tcPr>
            <w:tcW w:w="5000" w:type="pct"/>
            <w:gridSpan w:val="4"/>
            <w:tcMar>
              <w:top w:w="75" w:type="dxa"/>
              <w:left w:w="75" w:type="dxa"/>
              <w:bottom w:w="75" w:type="dxa"/>
              <w:right w:w="450" w:type="dxa"/>
            </w:tcMar>
          </w:tcPr>
          <w:p w14:paraId="2B0030AD" w14:textId="77777777" w:rsidR="00C032F0" w:rsidRPr="00AD1F8E" w:rsidRDefault="00C032F0" w:rsidP="00C032F0">
            <w:pPr>
              <w:pStyle w:val="ConsPlusNormal"/>
              <w:ind w:right="-241" w:firstLine="567"/>
              <w:jc w:val="both"/>
              <w:rPr>
                <w:rFonts w:ascii="Times New Roman" w:hAnsi="Times New Roman"/>
                <w:sz w:val="24"/>
                <w:szCs w:val="24"/>
              </w:rPr>
            </w:pPr>
            <w:r w:rsidRPr="00AD1F8E">
              <w:rPr>
                <w:rFonts w:ascii="Times New Roman" w:hAnsi="Times New Roman"/>
                <w:sz w:val="24"/>
                <w:szCs w:val="24"/>
              </w:rPr>
              <w:t>9.1. Заказчик вправе принять решение о внесении изменений в извещение о проведении конкурса не позднее чем за три дня до даты окончания срока подачи заявок на участие в конкурсе при условии, что к моменту принятия указанного решения Заказчику не поступили (не поступила) заявки (заявка) на участие в конкурсе. Изменение объекта закупки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конкурса. При этом срок подачи заявок на участие в конкурсе должен быть продлен таким образом, чтобы с даты размещения таких изменений до даты окончания срока подачи заявок на участие в конкурсе этот срок составлял не менее чем пять рабочих дней, или, если в извещение о проведении конкурса такие изменения вносятся в отношении конкретного лота, срок подачи заявок на участие в конкурсе в отношении конкретного лота должен быть продлен не менее чем на пять рабочих дней.</w:t>
            </w:r>
          </w:p>
          <w:p w14:paraId="415835F0" w14:textId="77777777" w:rsidR="00C032F0" w:rsidRPr="00AD1F8E" w:rsidRDefault="00C032F0" w:rsidP="00C032F0">
            <w:pPr>
              <w:pStyle w:val="ConsPlusNormal"/>
              <w:ind w:right="-241" w:firstLine="567"/>
              <w:jc w:val="both"/>
              <w:rPr>
                <w:rFonts w:ascii="Times New Roman" w:hAnsi="Times New Roman"/>
                <w:sz w:val="24"/>
                <w:szCs w:val="24"/>
              </w:rPr>
            </w:pPr>
            <w:r w:rsidRPr="00AD1F8E">
              <w:rPr>
                <w:rFonts w:ascii="Times New Roman" w:hAnsi="Times New Roman"/>
                <w:sz w:val="24"/>
                <w:szCs w:val="24"/>
              </w:rPr>
              <w:t>9.2.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14:paraId="701A10E6" w14:textId="77777777" w:rsidR="00C032F0" w:rsidRPr="00AD1F8E" w:rsidRDefault="00C032F0" w:rsidP="00C032F0">
            <w:pPr>
              <w:pStyle w:val="ConsPlusNormal"/>
              <w:ind w:right="-241" w:firstLine="567"/>
              <w:jc w:val="both"/>
              <w:rPr>
                <w:rFonts w:ascii="Times New Roman" w:hAnsi="Times New Roman"/>
                <w:sz w:val="24"/>
                <w:szCs w:val="24"/>
              </w:rPr>
            </w:pPr>
            <w:r w:rsidRPr="00AD1F8E">
              <w:rPr>
                <w:rFonts w:ascii="Times New Roman" w:hAnsi="Times New Roman"/>
                <w:sz w:val="24"/>
                <w:szCs w:val="24"/>
              </w:rPr>
              <w:t xml:space="preserve">9.3.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w:t>
            </w:r>
            <w:r w:rsidRPr="00AD1F8E">
              <w:rPr>
                <w:rFonts w:ascii="Times New Roman" w:hAnsi="Times New Roman"/>
                <w:sz w:val="24"/>
                <w:szCs w:val="24"/>
              </w:rPr>
              <w:lastRenderedPageBreak/>
              <w:t>участие в закупке. Решение об отказе от проведения закупки размещается на сайте в день его принятия.</w:t>
            </w:r>
          </w:p>
          <w:p w14:paraId="33074A28" w14:textId="77777777" w:rsidR="00C032F0" w:rsidRPr="00AD1F8E" w:rsidRDefault="00C032F0" w:rsidP="00C032F0">
            <w:pPr>
              <w:pStyle w:val="ConsPlusNormal"/>
              <w:ind w:right="-241" w:firstLine="567"/>
              <w:jc w:val="both"/>
              <w:rPr>
                <w:rFonts w:ascii="Times New Roman" w:hAnsi="Times New Roman"/>
                <w:sz w:val="24"/>
                <w:szCs w:val="24"/>
              </w:rPr>
            </w:pPr>
            <w:r w:rsidRPr="00AD1F8E">
              <w:rPr>
                <w:rFonts w:ascii="Times New Roman" w:hAnsi="Times New Roman"/>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а также в случае отсутствия денежных средств субсидий (непоступления средств / недостаточности средств), перечисляемых Заказчику для обеспечения выполнения его функций и решения задач.</w:t>
            </w:r>
          </w:p>
          <w:p w14:paraId="39B4AB16" w14:textId="77777777" w:rsidR="00C032F0" w:rsidRPr="00AD1F8E" w:rsidRDefault="00C032F0" w:rsidP="00C032F0">
            <w:pPr>
              <w:pStyle w:val="ConsPlusNormal"/>
              <w:ind w:right="-241" w:firstLine="567"/>
              <w:jc w:val="both"/>
              <w:rPr>
                <w:rFonts w:ascii="Times New Roman" w:hAnsi="Times New Roman"/>
                <w:sz w:val="24"/>
                <w:szCs w:val="24"/>
              </w:rPr>
            </w:pPr>
            <w:r w:rsidRPr="00AD1F8E">
              <w:rPr>
                <w:rFonts w:ascii="Times New Roman" w:hAnsi="Times New Roman"/>
                <w:sz w:val="24"/>
                <w:szCs w:val="24"/>
              </w:rPr>
              <w:t>Информация об отказе в проведении конкурентной закупки размещается на сайте Заказчика.</w:t>
            </w:r>
          </w:p>
          <w:p w14:paraId="63143A90" w14:textId="77777777" w:rsidR="00C032F0" w:rsidRPr="00AD1F8E" w:rsidRDefault="00C032F0" w:rsidP="00C032F0">
            <w:pPr>
              <w:ind w:right="-305" w:firstLine="567"/>
              <w:rPr>
                <w:rFonts w:ascii="Times New Roman" w:hAnsi="Times New Roman"/>
                <w:b/>
                <w:sz w:val="24"/>
                <w:szCs w:val="24"/>
              </w:rPr>
            </w:pPr>
            <w:r w:rsidRPr="00AD1F8E">
              <w:rPr>
                <w:rFonts w:ascii="Times New Roman" w:hAnsi="Times New Roman"/>
                <w:sz w:val="24"/>
                <w:szCs w:val="24"/>
              </w:rPr>
              <w:t>9.4. При изменении условий конкурентной закупки, отказа от проведения конкурентной закупки Заказчик не возмещает участникам закупки понесенный ими реальный ущерб, упущенную выгоду, расходы и любые другие издержки, связанные с подготовкой к участию и участием в закупке.</w:t>
            </w:r>
          </w:p>
        </w:tc>
      </w:tr>
    </w:tbl>
    <w:p w14:paraId="17CC2E18" w14:textId="77777777" w:rsidR="00BD6408" w:rsidRPr="00AD1F8E" w:rsidRDefault="00BD6408" w:rsidP="00C032F0">
      <w:pPr>
        <w:pStyle w:val="af8"/>
        <w:tabs>
          <w:tab w:val="left" w:pos="-567"/>
        </w:tabs>
        <w:ind w:left="0" w:firstLine="0"/>
        <w:rPr>
          <w:rFonts w:ascii="Times New Roman" w:hAnsi="Times New Roman"/>
          <w:sz w:val="24"/>
          <w:szCs w:val="24"/>
          <w:lang w:val="ru-RU"/>
        </w:rPr>
      </w:pPr>
    </w:p>
    <w:p w14:paraId="0F110FFC" w14:textId="77777777" w:rsidR="00313627" w:rsidRPr="00AD1F8E" w:rsidRDefault="00313627" w:rsidP="00C032F0">
      <w:pPr>
        <w:pStyle w:val="af8"/>
        <w:tabs>
          <w:tab w:val="left" w:pos="-567"/>
        </w:tabs>
        <w:ind w:left="0" w:firstLine="0"/>
        <w:rPr>
          <w:rFonts w:ascii="Times New Roman" w:hAnsi="Times New Roman"/>
          <w:sz w:val="24"/>
          <w:szCs w:val="24"/>
          <w:lang w:val="ru-RU"/>
        </w:rPr>
      </w:pPr>
    </w:p>
    <w:p w14:paraId="1C9EF20B" w14:textId="77777777" w:rsidR="00313627" w:rsidRPr="00AD1F8E" w:rsidRDefault="00313627" w:rsidP="00C032F0">
      <w:pPr>
        <w:pStyle w:val="af8"/>
        <w:tabs>
          <w:tab w:val="left" w:pos="-567"/>
        </w:tabs>
        <w:ind w:left="0" w:firstLine="0"/>
        <w:rPr>
          <w:rFonts w:ascii="Times New Roman" w:hAnsi="Times New Roman"/>
          <w:sz w:val="24"/>
          <w:szCs w:val="24"/>
          <w:lang w:val="ru-RU"/>
        </w:rPr>
      </w:pPr>
    </w:p>
    <w:p w14:paraId="18B84C04" w14:textId="77777777" w:rsidR="00313627" w:rsidRPr="00AD1F8E" w:rsidRDefault="00313627" w:rsidP="00313627">
      <w:pPr>
        <w:pStyle w:val="af8"/>
        <w:tabs>
          <w:tab w:val="left" w:pos="-567"/>
        </w:tabs>
        <w:ind w:left="0" w:firstLine="0"/>
        <w:rPr>
          <w:rFonts w:ascii="Times New Roman" w:hAnsi="Times New Roman"/>
          <w:sz w:val="24"/>
          <w:szCs w:val="24"/>
          <w:lang w:val="ru-RU"/>
        </w:rPr>
      </w:pPr>
      <w:r w:rsidRPr="00AD1F8E">
        <w:rPr>
          <w:rFonts w:ascii="Times New Roman" w:hAnsi="Times New Roman"/>
          <w:sz w:val="24"/>
          <w:szCs w:val="24"/>
          <w:lang w:val="ru-RU"/>
        </w:rPr>
        <w:t>Директор</w:t>
      </w:r>
      <w:r w:rsidRPr="00AD1F8E">
        <w:rPr>
          <w:rFonts w:ascii="Times New Roman" w:hAnsi="Times New Roman"/>
          <w:sz w:val="24"/>
          <w:szCs w:val="24"/>
          <w:lang w:val="ru-RU"/>
        </w:rPr>
        <w:tab/>
      </w:r>
      <w:r w:rsidRPr="00AD1F8E">
        <w:rPr>
          <w:rFonts w:ascii="Times New Roman" w:hAnsi="Times New Roman"/>
          <w:sz w:val="24"/>
          <w:szCs w:val="24"/>
          <w:lang w:val="ru-RU"/>
        </w:rPr>
        <w:tab/>
      </w:r>
      <w:r w:rsidRPr="00AD1F8E">
        <w:rPr>
          <w:rFonts w:ascii="Times New Roman" w:hAnsi="Times New Roman"/>
          <w:sz w:val="24"/>
          <w:szCs w:val="24"/>
          <w:lang w:val="ru-RU"/>
        </w:rPr>
        <w:tab/>
      </w:r>
      <w:r w:rsidRPr="00AD1F8E">
        <w:rPr>
          <w:rFonts w:ascii="Times New Roman" w:hAnsi="Times New Roman"/>
          <w:sz w:val="24"/>
          <w:szCs w:val="24"/>
          <w:lang w:val="ru-RU"/>
        </w:rPr>
        <w:tab/>
      </w:r>
      <w:r w:rsidRPr="00AD1F8E">
        <w:rPr>
          <w:rFonts w:ascii="Times New Roman" w:hAnsi="Times New Roman"/>
          <w:sz w:val="24"/>
          <w:szCs w:val="24"/>
          <w:lang w:val="ru-RU"/>
        </w:rPr>
        <w:tab/>
      </w:r>
      <w:r w:rsidRPr="00AD1F8E">
        <w:rPr>
          <w:rFonts w:ascii="Times New Roman" w:hAnsi="Times New Roman"/>
          <w:sz w:val="24"/>
          <w:szCs w:val="24"/>
          <w:lang w:val="ru-RU"/>
        </w:rPr>
        <w:tab/>
      </w:r>
      <w:r w:rsidRPr="00AD1F8E">
        <w:rPr>
          <w:rFonts w:ascii="Times New Roman" w:hAnsi="Times New Roman"/>
          <w:sz w:val="24"/>
          <w:szCs w:val="24"/>
          <w:lang w:val="ru-RU"/>
        </w:rPr>
        <w:tab/>
      </w:r>
      <w:r w:rsidRPr="00AD1F8E">
        <w:rPr>
          <w:rFonts w:ascii="Times New Roman" w:hAnsi="Times New Roman"/>
          <w:sz w:val="24"/>
          <w:szCs w:val="24"/>
          <w:lang w:val="ru-RU"/>
        </w:rPr>
        <w:tab/>
      </w:r>
      <w:r w:rsidRPr="00AD1F8E">
        <w:rPr>
          <w:rFonts w:ascii="Times New Roman" w:hAnsi="Times New Roman"/>
          <w:sz w:val="24"/>
          <w:szCs w:val="24"/>
          <w:lang w:val="ru-RU"/>
        </w:rPr>
        <w:tab/>
      </w:r>
      <w:r w:rsidR="000932F2" w:rsidRPr="00AD1F8E">
        <w:rPr>
          <w:rFonts w:ascii="Times New Roman" w:hAnsi="Times New Roman"/>
          <w:sz w:val="24"/>
          <w:szCs w:val="24"/>
          <w:lang w:val="ru-RU"/>
        </w:rPr>
        <w:t xml:space="preserve">           </w:t>
      </w:r>
      <w:r w:rsidRPr="00AD1F8E">
        <w:rPr>
          <w:rFonts w:ascii="Times New Roman" w:hAnsi="Times New Roman"/>
          <w:sz w:val="24"/>
          <w:szCs w:val="24"/>
          <w:lang w:val="ru-RU"/>
        </w:rPr>
        <w:t>Скобелкин В.Г.</w:t>
      </w:r>
    </w:p>
    <w:p w14:paraId="7148FBE2" w14:textId="77777777" w:rsidR="00313627" w:rsidRPr="00AD1F8E" w:rsidRDefault="00313627" w:rsidP="00313627">
      <w:pPr>
        <w:pStyle w:val="af8"/>
        <w:tabs>
          <w:tab w:val="left" w:pos="-567"/>
        </w:tabs>
        <w:ind w:left="0" w:firstLine="0"/>
        <w:rPr>
          <w:rFonts w:ascii="Times New Roman" w:hAnsi="Times New Roman"/>
          <w:sz w:val="24"/>
          <w:szCs w:val="24"/>
          <w:lang w:val="ru-RU"/>
        </w:rPr>
      </w:pPr>
    </w:p>
    <w:p w14:paraId="17F4036B" w14:textId="77777777" w:rsidR="00313627" w:rsidRPr="00AD1F8E" w:rsidRDefault="00313627" w:rsidP="00313627">
      <w:pPr>
        <w:pStyle w:val="af8"/>
        <w:tabs>
          <w:tab w:val="left" w:pos="-567"/>
        </w:tabs>
        <w:ind w:left="0" w:firstLine="0"/>
        <w:rPr>
          <w:rFonts w:ascii="Times New Roman" w:hAnsi="Times New Roman"/>
          <w:sz w:val="24"/>
          <w:szCs w:val="24"/>
          <w:lang w:val="ru-RU"/>
        </w:rPr>
      </w:pPr>
    </w:p>
    <w:p w14:paraId="0733CC28" w14:textId="77777777" w:rsidR="00313627" w:rsidRPr="00C032F0" w:rsidRDefault="00B91429" w:rsidP="00313627">
      <w:pPr>
        <w:pStyle w:val="af8"/>
        <w:tabs>
          <w:tab w:val="left" w:pos="-567"/>
        </w:tabs>
        <w:ind w:left="0" w:firstLine="0"/>
        <w:rPr>
          <w:rFonts w:ascii="Times New Roman" w:hAnsi="Times New Roman"/>
          <w:sz w:val="24"/>
          <w:szCs w:val="24"/>
          <w:lang w:val="ru-RU"/>
        </w:rPr>
      </w:pPr>
      <w:r w:rsidRPr="00AD1F8E">
        <w:rPr>
          <w:rFonts w:ascii="Times New Roman" w:hAnsi="Times New Roman"/>
          <w:sz w:val="24"/>
          <w:szCs w:val="24"/>
          <w:lang w:val="ru-RU"/>
        </w:rPr>
        <w:t>15</w:t>
      </w:r>
      <w:r w:rsidR="00313627" w:rsidRPr="00AD1F8E">
        <w:rPr>
          <w:rFonts w:ascii="Times New Roman" w:hAnsi="Times New Roman"/>
          <w:sz w:val="24"/>
          <w:szCs w:val="24"/>
          <w:lang w:val="ru-RU"/>
        </w:rPr>
        <w:t>.0</w:t>
      </w:r>
      <w:r w:rsidRPr="00AD1F8E">
        <w:rPr>
          <w:rFonts w:ascii="Times New Roman" w:hAnsi="Times New Roman"/>
          <w:sz w:val="24"/>
          <w:szCs w:val="24"/>
          <w:lang w:val="ru-RU"/>
        </w:rPr>
        <w:t>9</w:t>
      </w:r>
      <w:r w:rsidR="00313627" w:rsidRPr="00AD1F8E">
        <w:rPr>
          <w:rFonts w:ascii="Times New Roman" w:hAnsi="Times New Roman"/>
          <w:sz w:val="24"/>
          <w:szCs w:val="24"/>
          <w:lang w:val="ru-RU"/>
        </w:rPr>
        <w:t>.2023</w:t>
      </w:r>
    </w:p>
    <w:p w14:paraId="692BDB6B" w14:textId="77777777" w:rsidR="00313627" w:rsidRPr="00C032F0" w:rsidRDefault="00313627" w:rsidP="00313627">
      <w:pPr>
        <w:pStyle w:val="af8"/>
        <w:tabs>
          <w:tab w:val="left" w:pos="-567"/>
        </w:tabs>
        <w:ind w:left="0" w:firstLine="0"/>
        <w:rPr>
          <w:rFonts w:ascii="Times New Roman" w:hAnsi="Times New Roman"/>
          <w:sz w:val="24"/>
          <w:szCs w:val="24"/>
          <w:lang w:val="ru-RU"/>
        </w:rPr>
      </w:pPr>
    </w:p>
    <w:p w14:paraId="528D7D40" w14:textId="77777777" w:rsidR="00BD6408" w:rsidRPr="00C032F0" w:rsidRDefault="00BD6408" w:rsidP="00C032F0">
      <w:pPr>
        <w:pStyle w:val="af8"/>
        <w:tabs>
          <w:tab w:val="left" w:pos="-567"/>
        </w:tabs>
        <w:ind w:left="0" w:firstLine="0"/>
        <w:rPr>
          <w:rFonts w:ascii="Times New Roman" w:hAnsi="Times New Roman"/>
          <w:sz w:val="24"/>
          <w:szCs w:val="24"/>
          <w:lang w:val="ru-RU"/>
        </w:rPr>
      </w:pPr>
    </w:p>
    <w:p w14:paraId="190AD0E0" w14:textId="77777777" w:rsidR="00BD6408" w:rsidRPr="00C032F0" w:rsidRDefault="00BD6408" w:rsidP="00C032F0">
      <w:pPr>
        <w:pStyle w:val="af8"/>
        <w:tabs>
          <w:tab w:val="left" w:pos="-567"/>
        </w:tabs>
        <w:ind w:left="0" w:firstLine="0"/>
        <w:rPr>
          <w:rFonts w:ascii="Times New Roman" w:hAnsi="Times New Roman"/>
          <w:sz w:val="24"/>
          <w:szCs w:val="24"/>
          <w:lang w:val="ru-RU"/>
        </w:rPr>
      </w:pPr>
    </w:p>
    <w:sectPr w:rsidR="00BD6408" w:rsidRPr="00C032F0" w:rsidSect="00C032F0">
      <w:headerReference w:type="default" r:id="rId10"/>
      <w:footerReference w:type="default" r:id="rId11"/>
      <w:pgSz w:w="11906" w:h="16838"/>
      <w:pgMar w:top="1135"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09ACE" w14:textId="77777777" w:rsidR="00D57696" w:rsidRDefault="00D57696">
      <w:r>
        <w:separator/>
      </w:r>
    </w:p>
  </w:endnote>
  <w:endnote w:type="continuationSeparator" w:id="0">
    <w:p w14:paraId="6B1914C0" w14:textId="77777777" w:rsidR="00D57696" w:rsidRDefault="00D5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Tahoma"/>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85BE" w14:textId="77777777" w:rsidR="00D57696" w:rsidRDefault="001C4B5F" w:rsidP="00C032F0">
    <w:pPr>
      <w:pStyle w:val="afc"/>
      <w:ind w:firstLine="0"/>
      <w:jc w:val="center"/>
      <w:rPr>
        <w:rFonts w:ascii="Times New Roman" w:hAnsi="Times New Roman"/>
      </w:rPr>
    </w:pPr>
    <w:r>
      <w:rPr>
        <w:rFonts w:ascii="Times New Roman" w:hAnsi="Times New Roman"/>
      </w:rPr>
      <w:fldChar w:fldCharType="begin"/>
    </w:r>
    <w:r w:rsidR="00D57696">
      <w:rPr>
        <w:rFonts w:ascii="Times New Roman" w:hAnsi="Times New Roman"/>
      </w:rPr>
      <w:instrText xml:space="preserve"> PAGE   \* MERGEFORMAT </w:instrText>
    </w:r>
    <w:r>
      <w:rPr>
        <w:rFonts w:ascii="Times New Roman" w:hAnsi="Times New Roman"/>
      </w:rPr>
      <w:fldChar w:fldCharType="separate"/>
    </w:r>
    <w:r w:rsidR="000932F2">
      <w:rPr>
        <w:rFonts w:ascii="Times New Roman" w:hAnsi="Times New Roman"/>
        <w:noProof/>
      </w:rPr>
      <w:t>10</w:t>
    </w:r>
    <w:r>
      <w:rPr>
        <w:rFonts w:ascii="Times New Roman" w:hAnsi="Times New Roman"/>
      </w:rPr>
      <w:fldChar w:fldCharType="end"/>
    </w:r>
  </w:p>
  <w:p w14:paraId="7835B8D7" w14:textId="77777777" w:rsidR="00D57696" w:rsidRDefault="00D57696">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BE5EF" w14:textId="77777777" w:rsidR="00D57696" w:rsidRDefault="00D57696">
      <w:r>
        <w:separator/>
      </w:r>
    </w:p>
  </w:footnote>
  <w:footnote w:type="continuationSeparator" w:id="0">
    <w:p w14:paraId="0D0FED1D" w14:textId="77777777" w:rsidR="00D57696" w:rsidRDefault="00D57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1B61" w14:textId="77777777" w:rsidR="00D57696" w:rsidRDefault="00D57696">
    <w:pPr>
      <w:pStyle w:val="afa"/>
      <w:ind w:firstLine="0"/>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68D3"/>
    <w:multiLevelType w:val="hybridMultilevel"/>
    <w:tmpl w:val="6B96DC0C"/>
    <w:lvl w:ilvl="0" w:tplc="745C5448">
      <w:start w:val="1"/>
      <w:numFmt w:val="bullet"/>
      <w:lvlText w:val=""/>
      <w:lvlJc w:val="left"/>
      <w:pPr>
        <w:ind w:left="1429" w:hanging="360"/>
      </w:pPr>
      <w:rPr>
        <w:rFonts w:ascii="Symbol" w:hAnsi="Symbol"/>
      </w:rPr>
    </w:lvl>
    <w:lvl w:ilvl="1" w:tplc="A5704A48">
      <w:start w:val="1"/>
      <w:numFmt w:val="bullet"/>
      <w:lvlText w:val="o"/>
      <w:lvlJc w:val="left"/>
      <w:pPr>
        <w:ind w:left="2149" w:hanging="360"/>
      </w:pPr>
      <w:rPr>
        <w:rFonts w:ascii="Courier New" w:hAnsi="Courier New"/>
      </w:rPr>
    </w:lvl>
    <w:lvl w:ilvl="2" w:tplc="3A7CFDB2">
      <w:start w:val="1"/>
      <w:numFmt w:val="bullet"/>
      <w:lvlText w:val=""/>
      <w:lvlJc w:val="left"/>
      <w:pPr>
        <w:ind w:left="2869" w:hanging="360"/>
      </w:pPr>
      <w:rPr>
        <w:rFonts w:ascii="Wingdings" w:hAnsi="Wingdings"/>
      </w:rPr>
    </w:lvl>
    <w:lvl w:ilvl="3" w:tplc="58F64068">
      <w:start w:val="1"/>
      <w:numFmt w:val="bullet"/>
      <w:lvlText w:val=""/>
      <w:lvlJc w:val="left"/>
      <w:pPr>
        <w:ind w:left="3589" w:hanging="360"/>
      </w:pPr>
      <w:rPr>
        <w:rFonts w:ascii="Symbol" w:hAnsi="Symbol"/>
      </w:rPr>
    </w:lvl>
    <w:lvl w:ilvl="4" w:tplc="4FAAC246">
      <w:start w:val="1"/>
      <w:numFmt w:val="bullet"/>
      <w:lvlText w:val="o"/>
      <w:lvlJc w:val="left"/>
      <w:pPr>
        <w:ind w:left="4309" w:hanging="360"/>
      </w:pPr>
      <w:rPr>
        <w:rFonts w:ascii="Courier New" w:hAnsi="Courier New"/>
      </w:rPr>
    </w:lvl>
    <w:lvl w:ilvl="5" w:tplc="6F3491B8">
      <w:start w:val="1"/>
      <w:numFmt w:val="bullet"/>
      <w:lvlText w:val=""/>
      <w:lvlJc w:val="left"/>
      <w:pPr>
        <w:ind w:left="5029" w:hanging="360"/>
      </w:pPr>
      <w:rPr>
        <w:rFonts w:ascii="Wingdings" w:hAnsi="Wingdings"/>
      </w:rPr>
    </w:lvl>
    <w:lvl w:ilvl="6" w:tplc="E0023A1E">
      <w:start w:val="1"/>
      <w:numFmt w:val="bullet"/>
      <w:lvlText w:val=""/>
      <w:lvlJc w:val="left"/>
      <w:pPr>
        <w:ind w:left="5749" w:hanging="360"/>
      </w:pPr>
      <w:rPr>
        <w:rFonts w:ascii="Symbol" w:hAnsi="Symbol"/>
      </w:rPr>
    </w:lvl>
    <w:lvl w:ilvl="7" w:tplc="2020E00E">
      <w:start w:val="1"/>
      <w:numFmt w:val="bullet"/>
      <w:lvlText w:val="o"/>
      <w:lvlJc w:val="left"/>
      <w:pPr>
        <w:ind w:left="6469" w:hanging="360"/>
      </w:pPr>
      <w:rPr>
        <w:rFonts w:ascii="Courier New" w:hAnsi="Courier New"/>
      </w:rPr>
    </w:lvl>
    <w:lvl w:ilvl="8" w:tplc="13642C14">
      <w:start w:val="1"/>
      <w:numFmt w:val="bullet"/>
      <w:lvlText w:val=""/>
      <w:lvlJc w:val="left"/>
      <w:pPr>
        <w:ind w:left="7189" w:hanging="360"/>
      </w:pPr>
      <w:rPr>
        <w:rFonts w:ascii="Wingdings" w:hAnsi="Wingdings"/>
      </w:rPr>
    </w:lvl>
  </w:abstractNum>
  <w:abstractNum w:abstractNumId="1" w15:restartNumberingAfterBreak="0">
    <w:nsid w:val="0B4A5920"/>
    <w:multiLevelType w:val="hybridMultilevel"/>
    <w:tmpl w:val="D7D0C3C8"/>
    <w:lvl w:ilvl="0" w:tplc="544C72F0">
      <w:start w:val="1"/>
      <w:numFmt w:val="decimal"/>
      <w:lvlText w:val="%1."/>
      <w:lvlJc w:val="left"/>
      <w:pPr>
        <w:ind w:left="1069" w:hanging="360"/>
      </w:pPr>
    </w:lvl>
    <w:lvl w:ilvl="1" w:tplc="D1F2DCCC">
      <w:start w:val="1"/>
      <w:numFmt w:val="lowerLetter"/>
      <w:lvlText w:val="%2."/>
      <w:lvlJc w:val="left"/>
      <w:pPr>
        <w:ind w:left="1789" w:hanging="360"/>
      </w:pPr>
    </w:lvl>
    <w:lvl w:ilvl="2" w:tplc="22B61B02">
      <w:start w:val="1"/>
      <w:numFmt w:val="lowerRoman"/>
      <w:lvlText w:val="%3."/>
      <w:lvlJc w:val="right"/>
      <w:pPr>
        <w:ind w:left="2509" w:hanging="180"/>
      </w:pPr>
    </w:lvl>
    <w:lvl w:ilvl="3" w:tplc="7EEEDCFC">
      <w:start w:val="1"/>
      <w:numFmt w:val="decimal"/>
      <w:lvlText w:val="%4."/>
      <w:lvlJc w:val="left"/>
      <w:pPr>
        <w:ind w:left="3229" w:hanging="360"/>
      </w:pPr>
    </w:lvl>
    <w:lvl w:ilvl="4" w:tplc="4CA4C688">
      <w:start w:val="1"/>
      <w:numFmt w:val="lowerLetter"/>
      <w:lvlText w:val="%5."/>
      <w:lvlJc w:val="left"/>
      <w:pPr>
        <w:ind w:left="3949" w:hanging="360"/>
      </w:pPr>
    </w:lvl>
    <w:lvl w:ilvl="5" w:tplc="F98E7FB6">
      <w:start w:val="1"/>
      <w:numFmt w:val="lowerRoman"/>
      <w:lvlText w:val="%6."/>
      <w:lvlJc w:val="right"/>
      <w:pPr>
        <w:ind w:left="4669" w:hanging="180"/>
      </w:pPr>
    </w:lvl>
    <w:lvl w:ilvl="6" w:tplc="F5FA1EB2">
      <w:start w:val="1"/>
      <w:numFmt w:val="decimal"/>
      <w:lvlText w:val="%7."/>
      <w:lvlJc w:val="left"/>
      <w:pPr>
        <w:ind w:left="5389" w:hanging="360"/>
      </w:pPr>
    </w:lvl>
    <w:lvl w:ilvl="7" w:tplc="D41CDE98">
      <w:start w:val="1"/>
      <w:numFmt w:val="lowerLetter"/>
      <w:lvlText w:val="%8."/>
      <w:lvlJc w:val="left"/>
      <w:pPr>
        <w:ind w:left="6109" w:hanging="360"/>
      </w:pPr>
    </w:lvl>
    <w:lvl w:ilvl="8" w:tplc="E80CA6B2">
      <w:start w:val="1"/>
      <w:numFmt w:val="lowerRoman"/>
      <w:lvlText w:val="%9."/>
      <w:lvlJc w:val="right"/>
      <w:pPr>
        <w:ind w:left="6829" w:hanging="180"/>
      </w:pPr>
    </w:lvl>
  </w:abstractNum>
  <w:abstractNum w:abstractNumId="2" w15:restartNumberingAfterBreak="0">
    <w:nsid w:val="15B339A3"/>
    <w:multiLevelType w:val="multilevel"/>
    <w:tmpl w:val="C47EBFF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22ED2728"/>
    <w:multiLevelType w:val="hybridMultilevel"/>
    <w:tmpl w:val="E86E85D4"/>
    <w:lvl w:ilvl="0" w:tplc="939AF038">
      <w:start w:val="1"/>
      <w:numFmt w:val="decimal"/>
      <w:lvlText w:val="%1)"/>
      <w:legacy w:legacy="1" w:legacySpace="0" w:legacyIndent="0"/>
      <w:lvlJc w:val="left"/>
      <w:rPr>
        <w:rFonts w:ascii="Times New Roman" w:hAnsi="Times New Roman"/>
      </w:rPr>
    </w:lvl>
    <w:lvl w:ilvl="1" w:tplc="30D49446">
      <w:start w:val="1"/>
      <w:numFmt w:val="bullet"/>
      <w:lvlText w:val="o"/>
      <w:lvlJc w:val="left"/>
      <w:pPr>
        <w:ind w:left="1440" w:hanging="360"/>
      </w:pPr>
      <w:rPr>
        <w:rFonts w:ascii="Courier New" w:eastAsia="Courier New" w:hAnsi="Courier New" w:cs="Courier New" w:hint="default"/>
      </w:rPr>
    </w:lvl>
    <w:lvl w:ilvl="2" w:tplc="D8DAB000">
      <w:start w:val="1"/>
      <w:numFmt w:val="bullet"/>
      <w:lvlText w:val="§"/>
      <w:lvlJc w:val="left"/>
      <w:pPr>
        <w:ind w:left="2160" w:hanging="360"/>
      </w:pPr>
      <w:rPr>
        <w:rFonts w:ascii="Wingdings" w:eastAsia="Wingdings" w:hAnsi="Wingdings" w:cs="Wingdings" w:hint="default"/>
      </w:rPr>
    </w:lvl>
    <w:lvl w:ilvl="3" w:tplc="6486F426">
      <w:start w:val="1"/>
      <w:numFmt w:val="bullet"/>
      <w:lvlText w:val="·"/>
      <w:lvlJc w:val="left"/>
      <w:pPr>
        <w:ind w:left="2880" w:hanging="360"/>
      </w:pPr>
      <w:rPr>
        <w:rFonts w:ascii="Symbol" w:eastAsia="Symbol" w:hAnsi="Symbol" w:cs="Symbol" w:hint="default"/>
      </w:rPr>
    </w:lvl>
    <w:lvl w:ilvl="4" w:tplc="FE32578C">
      <w:start w:val="1"/>
      <w:numFmt w:val="bullet"/>
      <w:lvlText w:val="o"/>
      <w:lvlJc w:val="left"/>
      <w:pPr>
        <w:ind w:left="3600" w:hanging="360"/>
      </w:pPr>
      <w:rPr>
        <w:rFonts w:ascii="Courier New" w:eastAsia="Courier New" w:hAnsi="Courier New" w:cs="Courier New" w:hint="default"/>
      </w:rPr>
    </w:lvl>
    <w:lvl w:ilvl="5" w:tplc="266C7BC2">
      <w:start w:val="1"/>
      <w:numFmt w:val="bullet"/>
      <w:lvlText w:val="§"/>
      <w:lvlJc w:val="left"/>
      <w:pPr>
        <w:ind w:left="4320" w:hanging="360"/>
      </w:pPr>
      <w:rPr>
        <w:rFonts w:ascii="Wingdings" w:eastAsia="Wingdings" w:hAnsi="Wingdings" w:cs="Wingdings" w:hint="default"/>
      </w:rPr>
    </w:lvl>
    <w:lvl w:ilvl="6" w:tplc="3F38C274">
      <w:start w:val="1"/>
      <w:numFmt w:val="bullet"/>
      <w:lvlText w:val="·"/>
      <w:lvlJc w:val="left"/>
      <w:pPr>
        <w:ind w:left="5040" w:hanging="360"/>
      </w:pPr>
      <w:rPr>
        <w:rFonts w:ascii="Symbol" w:eastAsia="Symbol" w:hAnsi="Symbol" w:cs="Symbol" w:hint="default"/>
      </w:rPr>
    </w:lvl>
    <w:lvl w:ilvl="7" w:tplc="93627BF8">
      <w:start w:val="1"/>
      <w:numFmt w:val="bullet"/>
      <w:lvlText w:val="o"/>
      <w:lvlJc w:val="left"/>
      <w:pPr>
        <w:ind w:left="5760" w:hanging="360"/>
      </w:pPr>
      <w:rPr>
        <w:rFonts w:ascii="Courier New" w:eastAsia="Courier New" w:hAnsi="Courier New" w:cs="Courier New" w:hint="default"/>
      </w:rPr>
    </w:lvl>
    <w:lvl w:ilvl="8" w:tplc="3CFE46FE">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29C22B11"/>
    <w:multiLevelType w:val="hybridMultilevel"/>
    <w:tmpl w:val="D78CA008"/>
    <w:lvl w:ilvl="0" w:tplc="F898787C">
      <w:start w:val="1"/>
      <w:numFmt w:val="decimal"/>
      <w:lvlText w:val="%1."/>
      <w:lvlJc w:val="left"/>
      <w:pPr>
        <w:ind w:left="1534" w:hanging="825"/>
      </w:pPr>
    </w:lvl>
    <w:lvl w:ilvl="1" w:tplc="88D0098A">
      <w:start w:val="1"/>
      <w:numFmt w:val="lowerLetter"/>
      <w:lvlText w:val="%2."/>
      <w:lvlJc w:val="left"/>
      <w:pPr>
        <w:ind w:left="1789" w:hanging="360"/>
      </w:pPr>
    </w:lvl>
    <w:lvl w:ilvl="2" w:tplc="34F02376">
      <w:start w:val="1"/>
      <w:numFmt w:val="lowerRoman"/>
      <w:lvlText w:val="%3."/>
      <w:lvlJc w:val="right"/>
      <w:pPr>
        <w:ind w:left="2509" w:hanging="180"/>
      </w:pPr>
    </w:lvl>
    <w:lvl w:ilvl="3" w:tplc="BBA680EA">
      <w:start w:val="1"/>
      <w:numFmt w:val="decimal"/>
      <w:lvlText w:val="%4."/>
      <w:lvlJc w:val="left"/>
      <w:pPr>
        <w:ind w:left="3229" w:hanging="360"/>
      </w:pPr>
    </w:lvl>
    <w:lvl w:ilvl="4" w:tplc="344E18CC">
      <w:start w:val="1"/>
      <w:numFmt w:val="lowerLetter"/>
      <w:lvlText w:val="%5."/>
      <w:lvlJc w:val="left"/>
      <w:pPr>
        <w:ind w:left="3949" w:hanging="360"/>
      </w:pPr>
    </w:lvl>
    <w:lvl w:ilvl="5" w:tplc="C2747342">
      <w:start w:val="1"/>
      <w:numFmt w:val="lowerRoman"/>
      <w:lvlText w:val="%6."/>
      <w:lvlJc w:val="right"/>
      <w:pPr>
        <w:ind w:left="4669" w:hanging="180"/>
      </w:pPr>
    </w:lvl>
    <w:lvl w:ilvl="6" w:tplc="1804B4FA">
      <w:start w:val="1"/>
      <w:numFmt w:val="decimal"/>
      <w:lvlText w:val="%7."/>
      <w:lvlJc w:val="left"/>
      <w:pPr>
        <w:ind w:left="5389" w:hanging="360"/>
      </w:pPr>
    </w:lvl>
    <w:lvl w:ilvl="7" w:tplc="688665AA">
      <w:start w:val="1"/>
      <w:numFmt w:val="lowerLetter"/>
      <w:lvlText w:val="%8."/>
      <w:lvlJc w:val="left"/>
      <w:pPr>
        <w:ind w:left="6109" w:hanging="360"/>
      </w:pPr>
    </w:lvl>
    <w:lvl w:ilvl="8" w:tplc="93B40A50">
      <w:start w:val="1"/>
      <w:numFmt w:val="lowerRoman"/>
      <w:lvlText w:val="%9."/>
      <w:lvlJc w:val="right"/>
      <w:pPr>
        <w:ind w:left="6829" w:hanging="180"/>
      </w:pPr>
    </w:lvl>
  </w:abstractNum>
  <w:abstractNum w:abstractNumId="5" w15:restartNumberingAfterBreak="0">
    <w:nsid w:val="2ED735D9"/>
    <w:multiLevelType w:val="multilevel"/>
    <w:tmpl w:val="3BAA3112"/>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6" w15:restartNumberingAfterBreak="0">
    <w:nsid w:val="33852523"/>
    <w:multiLevelType w:val="hybridMultilevel"/>
    <w:tmpl w:val="DD8E269E"/>
    <w:lvl w:ilvl="0" w:tplc="FE84B7D8">
      <w:start w:val="1"/>
      <w:numFmt w:val="decimal"/>
      <w:lvlText w:val="%1."/>
      <w:lvlJc w:val="left"/>
      <w:pPr>
        <w:ind w:left="-207" w:hanging="360"/>
      </w:pPr>
      <w:rPr>
        <w:b/>
      </w:rPr>
    </w:lvl>
    <w:lvl w:ilvl="1" w:tplc="67803216">
      <w:start w:val="1"/>
      <w:numFmt w:val="lowerLetter"/>
      <w:lvlText w:val="%2."/>
      <w:lvlJc w:val="left"/>
      <w:pPr>
        <w:ind w:left="513" w:hanging="360"/>
      </w:pPr>
    </w:lvl>
    <w:lvl w:ilvl="2" w:tplc="EB00027A">
      <w:start w:val="1"/>
      <w:numFmt w:val="lowerRoman"/>
      <w:lvlText w:val="%3."/>
      <w:lvlJc w:val="right"/>
      <w:pPr>
        <w:ind w:left="1233" w:hanging="180"/>
      </w:pPr>
    </w:lvl>
    <w:lvl w:ilvl="3" w:tplc="6D3402CA">
      <w:start w:val="1"/>
      <w:numFmt w:val="decimal"/>
      <w:lvlText w:val="%4."/>
      <w:lvlJc w:val="left"/>
      <w:pPr>
        <w:ind w:left="1953" w:hanging="360"/>
      </w:pPr>
    </w:lvl>
    <w:lvl w:ilvl="4" w:tplc="568CBE90">
      <w:start w:val="1"/>
      <w:numFmt w:val="lowerLetter"/>
      <w:lvlText w:val="%5."/>
      <w:lvlJc w:val="left"/>
      <w:pPr>
        <w:ind w:left="2673" w:hanging="360"/>
      </w:pPr>
    </w:lvl>
    <w:lvl w:ilvl="5" w:tplc="1FD0C798">
      <w:start w:val="1"/>
      <w:numFmt w:val="lowerRoman"/>
      <w:lvlText w:val="%6."/>
      <w:lvlJc w:val="right"/>
      <w:pPr>
        <w:ind w:left="3393" w:hanging="180"/>
      </w:pPr>
    </w:lvl>
    <w:lvl w:ilvl="6" w:tplc="A6381E2E">
      <w:start w:val="1"/>
      <w:numFmt w:val="decimal"/>
      <w:lvlText w:val="%7."/>
      <w:lvlJc w:val="left"/>
      <w:pPr>
        <w:ind w:left="4113" w:hanging="360"/>
      </w:pPr>
    </w:lvl>
    <w:lvl w:ilvl="7" w:tplc="471C5A72">
      <w:start w:val="1"/>
      <w:numFmt w:val="lowerLetter"/>
      <w:lvlText w:val="%8."/>
      <w:lvlJc w:val="left"/>
      <w:pPr>
        <w:ind w:left="4833" w:hanging="360"/>
      </w:pPr>
    </w:lvl>
    <w:lvl w:ilvl="8" w:tplc="5B8C8B4C">
      <w:start w:val="1"/>
      <w:numFmt w:val="lowerRoman"/>
      <w:lvlText w:val="%9."/>
      <w:lvlJc w:val="right"/>
      <w:pPr>
        <w:ind w:left="5553" w:hanging="180"/>
      </w:pPr>
    </w:lvl>
  </w:abstractNum>
  <w:abstractNum w:abstractNumId="7" w15:restartNumberingAfterBreak="0">
    <w:nsid w:val="39583648"/>
    <w:multiLevelType w:val="multilevel"/>
    <w:tmpl w:val="0A70DD04"/>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8" w15:restartNumberingAfterBreak="0">
    <w:nsid w:val="4F1776D7"/>
    <w:multiLevelType w:val="hybridMultilevel"/>
    <w:tmpl w:val="B552B404"/>
    <w:lvl w:ilvl="0" w:tplc="A2AACAC8">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11066C4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C70E0FAE">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C1102CF0">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4D8C79C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16A6DB0">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936E8C0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00DEAC80">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53A8CE22">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9" w15:restartNumberingAfterBreak="0">
    <w:nsid w:val="7CFC2ED9"/>
    <w:multiLevelType w:val="multilevel"/>
    <w:tmpl w:val="A30200D2"/>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6919558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6876223">
    <w:abstractNumId w:val="6"/>
  </w:num>
  <w:num w:numId="3" w16cid:durableId="1132527952">
    <w:abstractNumId w:val="5"/>
  </w:num>
  <w:num w:numId="4" w16cid:durableId="7130453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4097294">
    <w:abstractNumId w:val="2"/>
  </w:num>
  <w:num w:numId="6" w16cid:durableId="1752464201">
    <w:abstractNumId w:val="9"/>
  </w:num>
  <w:num w:numId="7" w16cid:durableId="212162654">
    <w:abstractNumId w:val="3"/>
  </w:num>
  <w:num w:numId="8" w16cid:durableId="48379762">
    <w:abstractNumId w:val="8"/>
  </w:num>
  <w:num w:numId="9" w16cid:durableId="1033000279">
    <w:abstractNumId w:val="4"/>
  </w:num>
  <w:num w:numId="10" w16cid:durableId="373896269">
    <w:abstractNumId w:val="0"/>
  </w:num>
  <w:num w:numId="11" w16cid:durableId="1250771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408"/>
    <w:rsid w:val="000932F2"/>
    <w:rsid w:val="000E546A"/>
    <w:rsid w:val="000F13D7"/>
    <w:rsid w:val="001C4B5F"/>
    <w:rsid w:val="00313627"/>
    <w:rsid w:val="007342D0"/>
    <w:rsid w:val="00787738"/>
    <w:rsid w:val="00874DE6"/>
    <w:rsid w:val="008A5775"/>
    <w:rsid w:val="00913FF3"/>
    <w:rsid w:val="00A61346"/>
    <w:rsid w:val="00AD1F8E"/>
    <w:rsid w:val="00B91429"/>
    <w:rsid w:val="00BD6408"/>
    <w:rsid w:val="00C032F0"/>
    <w:rsid w:val="00C04FB5"/>
    <w:rsid w:val="00D57696"/>
    <w:rsid w:val="00ED76E4"/>
    <w:rsid w:val="00FD7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643B"/>
  <w15:docId w15:val="{C528030A-6717-4888-8E95-9F317767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D6408"/>
    <w:pPr>
      <w:ind w:firstLine="720"/>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BD6408"/>
    <w:pPr>
      <w:keepNext/>
      <w:keepLines/>
      <w:spacing w:before="480" w:after="200"/>
      <w:outlineLvl w:val="0"/>
    </w:pPr>
    <w:rPr>
      <w:rFonts w:ascii="Arial" w:eastAsia="Arial" w:hAnsi="Arial" w:cs="Arial"/>
      <w:sz w:val="40"/>
      <w:szCs w:val="40"/>
    </w:rPr>
  </w:style>
  <w:style w:type="character" w:customStyle="1" w:styleId="Heading1Char">
    <w:name w:val="Heading 1 Char"/>
    <w:link w:val="11"/>
    <w:uiPriority w:val="9"/>
    <w:rsid w:val="00BD6408"/>
    <w:rPr>
      <w:rFonts w:ascii="Arial" w:eastAsia="Arial" w:hAnsi="Arial" w:cs="Arial"/>
      <w:sz w:val="40"/>
      <w:szCs w:val="40"/>
    </w:rPr>
  </w:style>
  <w:style w:type="paragraph" w:customStyle="1" w:styleId="21">
    <w:name w:val="Заголовок 21"/>
    <w:basedOn w:val="a"/>
    <w:next w:val="a"/>
    <w:uiPriority w:val="9"/>
    <w:unhideWhenUsed/>
    <w:qFormat/>
    <w:rsid w:val="00BD6408"/>
    <w:pPr>
      <w:keepNext/>
      <w:keepLines/>
      <w:spacing w:before="360" w:after="200"/>
      <w:outlineLvl w:val="1"/>
    </w:pPr>
    <w:rPr>
      <w:rFonts w:ascii="Arial" w:eastAsia="Arial" w:hAnsi="Arial" w:cs="Arial"/>
      <w:sz w:val="34"/>
    </w:rPr>
  </w:style>
  <w:style w:type="paragraph" w:customStyle="1" w:styleId="31">
    <w:name w:val="Заголовок 31"/>
    <w:basedOn w:val="a"/>
    <w:next w:val="a"/>
    <w:link w:val="Heading3Char"/>
    <w:uiPriority w:val="9"/>
    <w:unhideWhenUsed/>
    <w:qFormat/>
    <w:rsid w:val="00BD6408"/>
    <w:pPr>
      <w:keepNext/>
      <w:keepLines/>
      <w:spacing w:before="320" w:after="200"/>
      <w:outlineLvl w:val="2"/>
    </w:pPr>
    <w:rPr>
      <w:rFonts w:ascii="Arial" w:eastAsia="Arial" w:hAnsi="Arial" w:cs="Arial"/>
      <w:sz w:val="30"/>
      <w:szCs w:val="30"/>
    </w:rPr>
  </w:style>
  <w:style w:type="character" w:customStyle="1" w:styleId="Heading3Char">
    <w:name w:val="Heading 3 Char"/>
    <w:link w:val="31"/>
    <w:uiPriority w:val="9"/>
    <w:rsid w:val="00BD6408"/>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BD6408"/>
    <w:pPr>
      <w:keepNext/>
      <w:keepLines/>
      <w:spacing w:before="320" w:after="200"/>
      <w:outlineLvl w:val="3"/>
    </w:pPr>
    <w:rPr>
      <w:rFonts w:ascii="Arial" w:eastAsia="Arial" w:hAnsi="Arial" w:cs="Arial"/>
      <w:b/>
      <w:bCs/>
      <w:sz w:val="26"/>
      <w:szCs w:val="26"/>
    </w:rPr>
  </w:style>
  <w:style w:type="character" w:customStyle="1" w:styleId="Heading4Char">
    <w:name w:val="Heading 4 Char"/>
    <w:link w:val="41"/>
    <w:uiPriority w:val="9"/>
    <w:rsid w:val="00BD6408"/>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BD6408"/>
    <w:pPr>
      <w:keepNext/>
      <w:keepLines/>
      <w:spacing w:before="320" w:after="200"/>
      <w:outlineLvl w:val="4"/>
    </w:pPr>
    <w:rPr>
      <w:rFonts w:ascii="Arial" w:eastAsia="Arial" w:hAnsi="Arial" w:cs="Arial"/>
      <w:b/>
      <w:bCs/>
      <w:sz w:val="24"/>
      <w:szCs w:val="24"/>
    </w:rPr>
  </w:style>
  <w:style w:type="character" w:customStyle="1" w:styleId="Heading5Char">
    <w:name w:val="Heading 5 Char"/>
    <w:link w:val="51"/>
    <w:uiPriority w:val="9"/>
    <w:rsid w:val="00BD6408"/>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BD6408"/>
    <w:pPr>
      <w:keepNext/>
      <w:keepLines/>
      <w:spacing w:before="320" w:after="200"/>
      <w:outlineLvl w:val="5"/>
    </w:pPr>
    <w:rPr>
      <w:rFonts w:ascii="Arial" w:eastAsia="Arial" w:hAnsi="Arial" w:cs="Arial"/>
      <w:b/>
      <w:bCs/>
    </w:rPr>
  </w:style>
  <w:style w:type="character" w:customStyle="1" w:styleId="Heading6Char">
    <w:name w:val="Heading 6 Char"/>
    <w:link w:val="61"/>
    <w:uiPriority w:val="9"/>
    <w:rsid w:val="00BD6408"/>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BD6408"/>
    <w:pPr>
      <w:keepNext/>
      <w:keepLines/>
      <w:spacing w:before="320" w:after="200"/>
      <w:outlineLvl w:val="6"/>
    </w:pPr>
    <w:rPr>
      <w:rFonts w:ascii="Arial" w:eastAsia="Arial" w:hAnsi="Arial" w:cs="Arial"/>
      <w:b/>
      <w:bCs/>
      <w:i/>
      <w:iCs/>
    </w:rPr>
  </w:style>
  <w:style w:type="character" w:customStyle="1" w:styleId="Heading7Char">
    <w:name w:val="Heading 7 Char"/>
    <w:link w:val="71"/>
    <w:uiPriority w:val="9"/>
    <w:rsid w:val="00BD6408"/>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BD6408"/>
    <w:pPr>
      <w:keepNext/>
      <w:keepLines/>
      <w:spacing w:before="320" w:after="200"/>
      <w:outlineLvl w:val="7"/>
    </w:pPr>
    <w:rPr>
      <w:rFonts w:ascii="Arial" w:eastAsia="Arial" w:hAnsi="Arial" w:cs="Arial"/>
      <w:i/>
      <w:iCs/>
    </w:rPr>
  </w:style>
  <w:style w:type="character" w:customStyle="1" w:styleId="Heading8Char">
    <w:name w:val="Heading 8 Char"/>
    <w:link w:val="81"/>
    <w:uiPriority w:val="9"/>
    <w:rsid w:val="00BD6408"/>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BD6408"/>
    <w:pPr>
      <w:keepNext/>
      <w:keepLines/>
      <w:spacing w:before="320" w:after="200"/>
      <w:outlineLvl w:val="8"/>
    </w:pPr>
    <w:rPr>
      <w:rFonts w:ascii="Arial" w:eastAsia="Arial" w:hAnsi="Arial" w:cs="Arial"/>
      <w:i/>
      <w:iCs/>
      <w:sz w:val="21"/>
      <w:szCs w:val="21"/>
    </w:rPr>
  </w:style>
  <w:style w:type="character" w:customStyle="1" w:styleId="Heading9Char">
    <w:name w:val="Heading 9 Char"/>
    <w:link w:val="91"/>
    <w:uiPriority w:val="9"/>
    <w:rsid w:val="00BD6408"/>
    <w:rPr>
      <w:rFonts w:ascii="Arial" w:eastAsia="Arial" w:hAnsi="Arial" w:cs="Arial"/>
      <w:i/>
      <w:iCs/>
      <w:sz w:val="21"/>
      <w:szCs w:val="21"/>
    </w:rPr>
  </w:style>
  <w:style w:type="paragraph" w:styleId="a3">
    <w:name w:val="List Paragraph"/>
    <w:aliases w:val="Абзац списка для документа"/>
    <w:basedOn w:val="a"/>
    <w:link w:val="a4"/>
    <w:qFormat/>
    <w:rsid w:val="00BD6408"/>
    <w:pPr>
      <w:ind w:left="720"/>
      <w:contextualSpacing/>
    </w:pPr>
  </w:style>
  <w:style w:type="paragraph" w:styleId="a5">
    <w:name w:val="No Spacing"/>
    <w:rsid w:val="00BD6408"/>
    <w:rPr>
      <w:rFonts w:ascii="Times New Roman" w:eastAsia="Times New Roman" w:hAnsi="Times New Roman"/>
      <w:sz w:val="24"/>
      <w:szCs w:val="24"/>
      <w:lang w:eastAsia="ar-SA"/>
    </w:rPr>
  </w:style>
  <w:style w:type="paragraph" w:styleId="a6">
    <w:name w:val="Title"/>
    <w:basedOn w:val="a"/>
    <w:next w:val="a"/>
    <w:link w:val="a7"/>
    <w:uiPriority w:val="10"/>
    <w:qFormat/>
    <w:rsid w:val="00BD6408"/>
    <w:pPr>
      <w:spacing w:before="300" w:after="200"/>
      <w:contextualSpacing/>
    </w:pPr>
    <w:rPr>
      <w:sz w:val="48"/>
      <w:szCs w:val="48"/>
    </w:rPr>
  </w:style>
  <w:style w:type="character" w:customStyle="1" w:styleId="a7">
    <w:name w:val="Заголовок Знак"/>
    <w:link w:val="a6"/>
    <w:uiPriority w:val="10"/>
    <w:rsid w:val="00BD6408"/>
    <w:rPr>
      <w:sz w:val="48"/>
      <w:szCs w:val="48"/>
    </w:rPr>
  </w:style>
  <w:style w:type="paragraph" w:styleId="a8">
    <w:name w:val="Subtitle"/>
    <w:basedOn w:val="a"/>
    <w:next w:val="a"/>
    <w:link w:val="a9"/>
    <w:uiPriority w:val="11"/>
    <w:qFormat/>
    <w:rsid w:val="00BD6408"/>
    <w:pPr>
      <w:spacing w:before="200" w:after="200"/>
    </w:pPr>
    <w:rPr>
      <w:sz w:val="24"/>
      <w:szCs w:val="24"/>
    </w:rPr>
  </w:style>
  <w:style w:type="character" w:customStyle="1" w:styleId="a9">
    <w:name w:val="Подзаголовок Знак"/>
    <w:link w:val="a8"/>
    <w:uiPriority w:val="11"/>
    <w:rsid w:val="00BD6408"/>
    <w:rPr>
      <w:sz w:val="24"/>
      <w:szCs w:val="24"/>
    </w:rPr>
  </w:style>
  <w:style w:type="paragraph" w:styleId="20">
    <w:name w:val="Quote"/>
    <w:basedOn w:val="a"/>
    <w:link w:val="22"/>
    <w:rsid w:val="00BD6408"/>
    <w:pPr>
      <w:ind w:left="720" w:right="720"/>
    </w:pPr>
    <w:rPr>
      <w:i/>
      <w:lang w:eastAsia="zh-CN"/>
    </w:rPr>
  </w:style>
  <w:style w:type="character" w:customStyle="1" w:styleId="QuoteChar">
    <w:name w:val="Quote Char"/>
    <w:uiPriority w:val="29"/>
    <w:rsid w:val="00BD6408"/>
    <w:rPr>
      <w:i/>
    </w:rPr>
  </w:style>
  <w:style w:type="paragraph" w:styleId="aa">
    <w:name w:val="Intense Quote"/>
    <w:basedOn w:val="a"/>
    <w:link w:val="ab"/>
    <w:rsid w:val="00BD6408"/>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IntenseQuoteChar">
    <w:name w:val="Intense Quote Char"/>
    <w:uiPriority w:val="30"/>
    <w:rsid w:val="00BD6408"/>
    <w:rPr>
      <w:i/>
    </w:rPr>
  </w:style>
  <w:style w:type="paragraph" w:customStyle="1" w:styleId="10">
    <w:name w:val="Верхний колонтитул1"/>
    <w:basedOn w:val="a"/>
    <w:link w:val="HeaderChar"/>
    <w:uiPriority w:val="99"/>
    <w:unhideWhenUsed/>
    <w:rsid w:val="00BD6408"/>
    <w:pPr>
      <w:tabs>
        <w:tab w:val="center" w:pos="7143"/>
        <w:tab w:val="right" w:pos="14287"/>
      </w:tabs>
    </w:pPr>
  </w:style>
  <w:style w:type="character" w:customStyle="1" w:styleId="HeaderChar">
    <w:name w:val="Header Char"/>
    <w:link w:val="10"/>
    <w:uiPriority w:val="99"/>
    <w:rsid w:val="00BD6408"/>
  </w:style>
  <w:style w:type="paragraph" w:customStyle="1" w:styleId="12">
    <w:name w:val="Нижний колонтитул1"/>
    <w:basedOn w:val="a"/>
    <w:link w:val="CaptionChar"/>
    <w:uiPriority w:val="99"/>
    <w:unhideWhenUsed/>
    <w:rsid w:val="00BD6408"/>
    <w:pPr>
      <w:tabs>
        <w:tab w:val="center" w:pos="7143"/>
        <w:tab w:val="right" w:pos="14287"/>
      </w:tabs>
    </w:pPr>
  </w:style>
  <w:style w:type="character" w:customStyle="1" w:styleId="FooterChar">
    <w:name w:val="Footer Char"/>
    <w:uiPriority w:val="99"/>
    <w:rsid w:val="00BD6408"/>
  </w:style>
  <w:style w:type="paragraph" w:customStyle="1" w:styleId="13">
    <w:name w:val="Название объекта1"/>
    <w:basedOn w:val="a"/>
    <w:next w:val="a"/>
    <w:uiPriority w:val="35"/>
    <w:semiHidden/>
    <w:unhideWhenUsed/>
    <w:qFormat/>
    <w:rsid w:val="00BD6408"/>
    <w:pPr>
      <w:spacing w:line="276" w:lineRule="auto"/>
    </w:pPr>
    <w:rPr>
      <w:b/>
      <w:bCs/>
      <w:color w:val="4F81BD" w:themeColor="accent1"/>
      <w:sz w:val="18"/>
      <w:szCs w:val="18"/>
    </w:rPr>
  </w:style>
  <w:style w:type="character" w:customStyle="1" w:styleId="CaptionChar">
    <w:name w:val="Caption Char"/>
    <w:link w:val="12"/>
    <w:uiPriority w:val="99"/>
    <w:rsid w:val="00BD6408"/>
  </w:style>
  <w:style w:type="table" w:styleId="ac">
    <w:name w:val="Table Grid"/>
    <w:uiPriority w:val="59"/>
    <w:rsid w:val="00BD64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BD6408"/>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uiPriority w:val="59"/>
    <w:rsid w:val="00BD6408"/>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uiPriority w:val="59"/>
    <w:rsid w:val="00BD6408"/>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uiPriority w:val="99"/>
    <w:rsid w:val="00BD6408"/>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uiPriority w:val="99"/>
    <w:rsid w:val="00BD6408"/>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uiPriority w:val="99"/>
    <w:rsid w:val="00BD6408"/>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uiPriority w:val="99"/>
    <w:rsid w:val="00BD6408"/>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BD6408"/>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BD6408"/>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BD6408"/>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BD6408"/>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BD6408"/>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BD6408"/>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rsid w:val="00BD6408"/>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BD6408"/>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sid w:val="00BD6408"/>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sid w:val="00BD6408"/>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sid w:val="00BD6408"/>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sid w:val="00BD6408"/>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sid w:val="00BD6408"/>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rsid w:val="00BD6408"/>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BD6408"/>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sid w:val="00BD6408"/>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sid w:val="00BD6408"/>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sid w:val="00BD6408"/>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sid w:val="00BD6408"/>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sid w:val="00BD6408"/>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rsid w:val="00BD6408"/>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BD6408"/>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sid w:val="00BD6408"/>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sid w:val="00BD6408"/>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sid w:val="00BD6408"/>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sid w:val="00BD6408"/>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sid w:val="00BD6408"/>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rsid w:val="00BD640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BD640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rsid w:val="00BD640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rsid w:val="00BD640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rsid w:val="00BD640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rsid w:val="00BD640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rsid w:val="00BD640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rsid w:val="00BD6408"/>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BD6408"/>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BD6408"/>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BD6408"/>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BD6408"/>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BD6408"/>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BD6408"/>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rsid w:val="00BD6408"/>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BD6408"/>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BD6408"/>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BD6408"/>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BD6408"/>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BD6408"/>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BD6408"/>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rsid w:val="00BD6408"/>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BD6408"/>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rsid w:val="00BD6408"/>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rsid w:val="00BD6408"/>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rsid w:val="00BD6408"/>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rsid w:val="00BD6408"/>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rsid w:val="00BD6408"/>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rsid w:val="00BD6408"/>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BD6408"/>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sid w:val="00BD6408"/>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sid w:val="00BD6408"/>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sid w:val="00BD6408"/>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sid w:val="00BD6408"/>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sid w:val="00BD6408"/>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rsid w:val="00BD6408"/>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BD640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BD6408"/>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BD6408"/>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BD6408"/>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BD6408"/>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BD6408"/>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rsid w:val="00BD6408"/>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BD6408"/>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sid w:val="00BD6408"/>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sid w:val="00BD6408"/>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sid w:val="00BD6408"/>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sid w:val="00BD6408"/>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sid w:val="00BD6408"/>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rsid w:val="00BD6408"/>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BD6408"/>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sid w:val="00BD6408"/>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sid w:val="00BD6408"/>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sid w:val="00BD6408"/>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sid w:val="00BD6408"/>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sid w:val="00BD6408"/>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rsid w:val="00BD6408"/>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BD6408"/>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BD6408"/>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BD6408"/>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BD6408"/>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BD6408"/>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BD6408"/>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rsid w:val="00BD6408"/>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BD6408"/>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BD6408"/>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BD6408"/>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BD6408"/>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BD6408"/>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BD6408"/>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BD6408"/>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sid w:val="00BD6408"/>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sid w:val="00BD6408"/>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sid w:val="00BD6408"/>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sid w:val="00BD6408"/>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sid w:val="00BD6408"/>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sid w:val="00BD6408"/>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sid w:val="00BD6408"/>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sid w:val="00BD6408"/>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sid w:val="00BD6408"/>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sid w:val="00BD6408"/>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sid w:val="00BD6408"/>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sid w:val="00BD6408"/>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sid w:val="00BD6408"/>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rsid w:val="00BD6408"/>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BD6408"/>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BD6408"/>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BD6408"/>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BD6408"/>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BD6408"/>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BD6408"/>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d">
    <w:name w:val="Hyperlink"/>
    <w:rsid w:val="00BD6408"/>
    <w:rPr>
      <w:color w:val="0000FF"/>
      <w:u w:val="single"/>
    </w:rPr>
  </w:style>
  <w:style w:type="paragraph" w:styleId="ae">
    <w:name w:val="footnote text"/>
    <w:basedOn w:val="a"/>
    <w:link w:val="af"/>
    <w:uiPriority w:val="99"/>
    <w:semiHidden/>
    <w:unhideWhenUsed/>
    <w:rsid w:val="00BD6408"/>
    <w:pPr>
      <w:spacing w:after="40"/>
    </w:pPr>
    <w:rPr>
      <w:sz w:val="18"/>
    </w:rPr>
  </w:style>
  <w:style w:type="character" w:customStyle="1" w:styleId="af">
    <w:name w:val="Текст сноски Знак"/>
    <w:link w:val="ae"/>
    <w:uiPriority w:val="99"/>
    <w:rsid w:val="00BD6408"/>
    <w:rPr>
      <w:sz w:val="18"/>
    </w:rPr>
  </w:style>
  <w:style w:type="character" w:styleId="af0">
    <w:name w:val="footnote reference"/>
    <w:uiPriority w:val="99"/>
    <w:unhideWhenUsed/>
    <w:rsid w:val="00BD6408"/>
    <w:rPr>
      <w:vertAlign w:val="superscript"/>
    </w:rPr>
  </w:style>
  <w:style w:type="paragraph" w:styleId="af1">
    <w:name w:val="endnote text"/>
    <w:basedOn w:val="a"/>
    <w:link w:val="af2"/>
    <w:uiPriority w:val="99"/>
    <w:semiHidden/>
    <w:unhideWhenUsed/>
    <w:rsid w:val="00BD6408"/>
    <w:rPr>
      <w:sz w:val="20"/>
    </w:rPr>
  </w:style>
  <w:style w:type="character" w:customStyle="1" w:styleId="af2">
    <w:name w:val="Текст концевой сноски Знак"/>
    <w:link w:val="af1"/>
    <w:uiPriority w:val="99"/>
    <w:rsid w:val="00BD6408"/>
    <w:rPr>
      <w:sz w:val="20"/>
    </w:rPr>
  </w:style>
  <w:style w:type="character" w:styleId="af3">
    <w:name w:val="endnote reference"/>
    <w:uiPriority w:val="99"/>
    <w:semiHidden/>
    <w:unhideWhenUsed/>
    <w:rsid w:val="00BD6408"/>
    <w:rPr>
      <w:vertAlign w:val="superscript"/>
    </w:rPr>
  </w:style>
  <w:style w:type="paragraph" w:styleId="14">
    <w:name w:val="toc 1"/>
    <w:basedOn w:val="a"/>
    <w:next w:val="a"/>
    <w:uiPriority w:val="39"/>
    <w:unhideWhenUsed/>
    <w:rsid w:val="00BD6408"/>
    <w:pPr>
      <w:spacing w:after="57"/>
      <w:ind w:firstLine="0"/>
    </w:pPr>
  </w:style>
  <w:style w:type="paragraph" w:styleId="23">
    <w:name w:val="toc 2"/>
    <w:basedOn w:val="a"/>
    <w:next w:val="a"/>
    <w:uiPriority w:val="39"/>
    <w:unhideWhenUsed/>
    <w:rsid w:val="00BD6408"/>
    <w:pPr>
      <w:spacing w:after="57"/>
      <w:ind w:left="283" w:firstLine="0"/>
    </w:pPr>
  </w:style>
  <w:style w:type="paragraph" w:styleId="30">
    <w:name w:val="toc 3"/>
    <w:basedOn w:val="a"/>
    <w:next w:val="a"/>
    <w:uiPriority w:val="39"/>
    <w:unhideWhenUsed/>
    <w:rsid w:val="00BD6408"/>
    <w:pPr>
      <w:spacing w:after="57"/>
      <w:ind w:left="567" w:firstLine="0"/>
    </w:pPr>
  </w:style>
  <w:style w:type="paragraph" w:styleId="4">
    <w:name w:val="toc 4"/>
    <w:basedOn w:val="a"/>
    <w:next w:val="a"/>
    <w:uiPriority w:val="39"/>
    <w:unhideWhenUsed/>
    <w:rsid w:val="00BD6408"/>
    <w:pPr>
      <w:spacing w:after="57"/>
      <w:ind w:left="850" w:firstLine="0"/>
    </w:pPr>
  </w:style>
  <w:style w:type="paragraph" w:styleId="5">
    <w:name w:val="toc 5"/>
    <w:basedOn w:val="a"/>
    <w:next w:val="a"/>
    <w:uiPriority w:val="39"/>
    <w:unhideWhenUsed/>
    <w:rsid w:val="00BD6408"/>
    <w:pPr>
      <w:spacing w:after="57"/>
      <w:ind w:left="1134" w:firstLine="0"/>
    </w:pPr>
  </w:style>
  <w:style w:type="paragraph" w:styleId="6">
    <w:name w:val="toc 6"/>
    <w:basedOn w:val="a"/>
    <w:next w:val="a"/>
    <w:uiPriority w:val="39"/>
    <w:unhideWhenUsed/>
    <w:rsid w:val="00BD6408"/>
    <w:pPr>
      <w:spacing w:after="57"/>
      <w:ind w:left="1417" w:firstLine="0"/>
    </w:pPr>
  </w:style>
  <w:style w:type="paragraph" w:styleId="7">
    <w:name w:val="toc 7"/>
    <w:basedOn w:val="a"/>
    <w:next w:val="a"/>
    <w:uiPriority w:val="39"/>
    <w:unhideWhenUsed/>
    <w:rsid w:val="00BD6408"/>
    <w:pPr>
      <w:spacing w:after="57"/>
      <w:ind w:left="1701" w:firstLine="0"/>
    </w:pPr>
  </w:style>
  <w:style w:type="paragraph" w:styleId="8">
    <w:name w:val="toc 8"/>
    <w:basedOn w:val="a"/>
    <w:next w:val="a"/>
    <w:uiPriority w:val="39"/>
    <w:unhideWhenUsed/>
    <w:rsid w:val="00BD6408"/>
    <w:pPr>
      <w:spacing w:after="57"/>
      <w:ind w:left="1984" w:firstLine="0"/>
    </w:pPr>
  </w:style>
  <w:style w:type="paragraph" w:styleId="9">
    <w:name w:val="toc 9"/>
    <w:basedOn w:val="a"/>
    <w:next w:val="a"/>
    <w:uiPriority w:val="39"/>
    <w:unhideWhenUsed/>
    <w:rsid w:val="00BD6408"/>
    <w:pPr>
      <w:spacing w:after="57"/>
      <w:ind w:left="2268" w:firstLine="0"/>
    </w:pPr>
  </w:style>
  <w:style w:type="paragraph" w:styleId="af4">
    <w:name w:val="TOC Heading"/>
    <w:uiPriority w:val="39"/>
    <w:unhideWhenUsed/>
    <w:rsid w:val="00BD6408"/>
  </w:style>
  <w:style w:type="paragraph" w:styleId="af5">
    <w:name w:val="table of figures"/>
    <w:basedOn w:val="a"/>
    <w:next w:val="a"/>
    <w:uiPriority w:val="99"/>
    <w:unhideWhenUsed/>
    <w:rsid w:val="00BD6408"/>
  </w:style>
  <w:style w:type="paragraph" w:styleId="af6">
    <w:name w:val="Normal (Web)"/>
    <w:basedOn w:val="a"/>
    <w:link w:val="af7"/>
    <w:rsid w:val="00BD6408"/>
    <w:pPr>
      <w:spacing w:after="200" w:line="276" w:lineRule="auto"/>
      <w:ind w:firstLine="0"/>
      <w:jc w:val="left"/>
    </w:pPr>
    <w:rPr>
      <w:rFonts w:ascii="Times New Roman" w:eastAsia="Times New Roman" w:hAnsi="Times New Roman"/>
      <w:sz w:val="24"/>
      <w:szCs w:val="24"/>
      <w:lang w:val="en-US"/>
    </w:rPr>
  </w:style>
  <w:style w:type="paragraph" w:customStyle="1" w:styleId="af8">
    <w:name w:val="Абзац списка;Абзац списка для документа"/>
    <w:basedOn w:val="a"/>
    <w:link w:val="af9"/>
    <w:rsid w:val="00BD6408"/>
    <w:pPr>
      <w:ind w:left="720"/>
      <w:contextualSpacing/>
    </w:pPr>
    <w:rPr>
      <w:lang w:val="en-US"/>
    </w:rPr>
  </w:style>
  <w:style w:type="paragraph" w:customStyle="1" w:styleId="1">
    <w:name w:val="Стиль1"/>
    <w:basedOn w:val="a"/>
    <w:rsid w:val="00BD6408"/>
    <w:pPr>
      <w:keepNext/>
      <w:keepLines/>
      <w:widowControl w:val="0"/>
      <w:numPr>
        <w:numId w:val="5"/>
      </w:numPr>
      <w:suppressLineNumbers/>
      <w:spacing w:after="60"/>
      <w:jc w:val="left"/>
    </w:pPr>
    <w:rPr>
      <w:rFonts w:ascii="Times New Roman" w:eastAsia="Times New Roman" w:hAnsi="Times New Roman"/>
      <w:b/>
      <w:sz w:val="28"/>
      <w:szCs w:val="24"/>
      <w:lang w:eastAsia="ru-RU"/>
    </w:rPr>
  </w:style>
  <w:style w:type="paragraph" w:customStyle="1" w:styleId="2">
    <w:name w:val="Стиль2"/>
    <w:basedOn w:val="24"/>
    <w:rsid w:val="00BD6408"/>
    <w:pPr>
      <w:keepNext/>
      <w:keepLines/>
      <w:widowControl w:val="0"/>
      <w:numPr>
        <w:ilvl w:val="1"/>
        <w:numId w:val="5"/>
      </w:numPr>
      <w:suppressLineNumbers/>
      <w:spacing w:after="60"/>
      <w:contextualSpacing w:val="0"/>
    </w:pPr>
    <w:rPr>
      <w:rFonts w:ascii="Times New Roman" w:eastAsia="Times New Roman" w:hAnsi="Times New Roman"/>
      <w:b/>
      <w:sz w:val="24"/>
      <w:szCs w:val="20"/>
      <w:lang w:eastAsia="ru-RU"/>
    </w:rPr>
  </w:style>
  <w:style w:type="paragraph" w:customStyle="1" w:styleId="3">
    <w:name w:val="Стиль3"/>
    <w:basedOn w:val="25"/>
    <w:rsid w:val="00BD6408"/>
    <w:pPr>
      <w:widowControl w:val="0"/>
      <w:numPr>
        <w:ilvl w:val="2"/>
        <w:numId w:val="5"/>
      </w:numPr>
      <w:spacing w:after="0" w:line="240" w:lineRule="auto"/>
    </w:pPr>
    <w:rPr>
      <w:rFonts w:ascii="Times New Roman" w:eastAsia="Times New Roman" w:hAnsi="Times New Roman"/>
      <w:sz w:val="24"/>
      <w:szCs w:val="20"/>
      <w:lang w:eastAsia="ru-RU"/>
    </w:rPr>
  </w:style>
  <w:style w:type="paragraph" w:styleId="24">
    <w:name w:val="List Number 2"/>
    <w:basedOn w:val="a"/>
    <w:semiHidden/>
    <w:rsid w:val="00BD6408"/>
    <w:pPr>
      <w:tabs>
        <w:tab w:val="num" w:pos="432"/>
      </w:tabs>
      <w:ind w:left="432" w:hanging="432"/>
      <w:contextualSpacing/>
    </w:pPr>
  </w:style>
  <w:style w:type="paragraph" w:styleId="25">
    <w:name w:val="Body Text Indent 2"/>
    <w:basedOn w:val="a"/>
    <w:link w:val="26"/>
    <w:semiHidden/>
    <w:rsid w:val="00BD6408"/>
    <w:pPr>
      <w:spacing w:after="120" w:line="480" w:lineRule="auto"/>
      <w:ind w:left="283"/>
    </w:pPr>
  </w:style>
  <w:style w:type="character" w:customStyle="1" w:styleId="26">
    <w:name w:val="Основной текст с отступом 2 Знак"/>
    <w:basedOn w:val="a0"/>
    <w:link w:val="25"/>
    <w:semiHidden/>
    <w:rsid w:val="00BD6408"/>
  </w:style>
  <w:style w:type="paragraph" w:styleId="afa">
    <w:name w:val="header"/>
    <w:basedOn w:val="a"/>
    <w:link w:val="afb"/>
    <w:rsid w:val="00BD6408"/>
    <w:pPr>
      <w:tabs>
        <w:tab w:val="center" w:pos="4677"/>
        <w:tab w:val="right" w:pos="9355"/>
      </w:tabs>
    </w:pPr>
    <w:rPr>
      <w:lang w:val="en-US"/>
    </w:rPr>
  </w:style>
  <w:style w:type="character" w:customStyle="1" w:styleId="afb">
    <w:name w:val="Верхний колонтитул Знак"/>
    <w:link w:val="afa"/>
    <w:rsid w:val="00BD6408"/>
    <w:rPr>
      <w:sz w:val="22"/>
      <w:szCs w:val="22"/>
      <w:lang w:eastAsia="en-US"/>
    </w:rPr>
  </w:style>
  <w:style w:type="paragraph" w:styleId="afc">
    <w:name w:val="footer"/>
    <w:basedOn w:val="a"/>
    <w:link w:val="afd"/>
    <w:rsid w:val="00BD6408"/>
    <w:pPr>
      <w:tabs>
        <w:tab w:val="center" w:pos="4677"/>
        <w:tab w:val="right" w:pos="9355"/>
      </w:tabs>
    </w:pPr>
    <w:rPr>
      <w:lang w:val="en-US"/>
    </w:rPr>
  </w:style>
  <w:style w:type="character" w:customStyle="1" w:styleId="afd">
    <w:name w:val="Нижний колонтитул Знак"/>
    <w:link w:val="afc"/>
    <w:rsid w:val="00BD6408"/>
    <w:rPr>
      <w:sz w:val="22"/>
      <w:szCs w:val="22"/>
      <w:lang w:eastAsia="en-US"/>
    </w:rPr>
  </w:style>
  <w:style w:type="paragraph" w:styleId="afe">
    <w:name w:val="Balloon Text"/>
    <w:basedOn w:val="a"/>
    <w:link w:val="aff"/>
    <w:semiHidden/>
    <w:rsid w:val="00BD6408"/>
    <w:rPr>
      <w:rFonts w:ascii="Tahoma" w:hAnsi="Tahoma"/>
      <w:sz w:val="16"/>
      <w:szCs w:val="16"/>
      <w:lang w:val="en-US"/>
    </w:rPr>
  </w:style>
  <w:style w:type="character" w:customStyle="1" w:styleId="aff">
    <w:name w:val="Текст выноски Знак"/>
    <w:link w:val="afe"/>
    <w:semiHidden/>
    <w:rsid w:val="00BD6408"/>
    <w:rPr>
      <w:rFonts w:ascii="Tahoma" w:hAnsi="Tahoma"/>
      <w:sz w:val="16"/>
      <w:szCs w:val="16"/>
      <w:lang w:eastAsia="en-US"/>
    </w:rPr>
  </w:style>
  <w:style w:type="character" w:customStyle="1" w:styleId="af9">
    <w:name w:val="Абзац списка Знак;Абзац списка для документа Знак"/>
    <w:link w:val="af8"/>
    <w:rsid w:val="00BD6408"/>
    <w:rPr>
      <w:sz w:val="22"/>
      <w:szCs w:val="22"/>
      <w:lang w:eastAsia="en-US"/>
    </w:rPr>
  </w:style>
  <w:style w:type="paragraph" w:styleId="aff0">
    <w:name w:val="Body Text"/>
    <w:basedOn w:val="a"/>
    <w:link w:val="aff1"/>
    <w:rsid w:val="00BD6408"/>
    <w:pPr>
      <w:spacing w:after="120"/>
    </w:pPr>
    <w:rPr>
      <w:lang w:val="en-US"/>
    </w:rPr>
  </w:style>
  <w:style w:type="character" w:customStyle="1" w:styleId="aff1">
    <w:name w:val="Основной текст Знак"/>
    <w:link w:val="aff0"/>
    <w:rsid w:val="00BD6408"/>
    <w:rPr>
      <w:sz w:val="22"/>
      <w:szCs w:val="22"/>
      <w:lang w:eastAsia="en-US"/>
    </w:rPr>
  </w:style>
  <w:style w:type="character" w:customStyle="1" w:styleId="15">
    <w:name w:val="Основной текст Знак1"/>
    <w:rsid w:val="00BD6408"/>
    <w:rPr>
      <w:rFonts w:ascii="Times New Roman" w:hAnsi="Times New Roman"/>
      <w:sz w:val="23"/>
      <w:szCs w:val="23"/>
      <w:u w:val="none"/>
    </w:rPr>
  </w:style>
  <w:style w:type="character" w:customStyle="1" w:styleId="af7">
    <w:name w:val="Обычный (Интернет) Знак"/>
    <w:link w:val="af6"/>
    <w:rsid w:val="00BD6408"/>
    <w:rPr>
      <w:rFonts w:ascii="Times New Roman" w:eastAsia="Times New Roman" w:hAnsi="Times New Roman"/>
      <w:sz w:val="24"/>
      <w:szCs w:val="24"/>
      <w:lang w:eastAsia="en-US"/>
    </w:rPr>
  </w:style>
  <w:style w:type="character" w:customStyle="1" w:styleId="aff2">
    <w:name w:val="Основной текст + Полужирный"/>
    <w:rsid w:val="00BD6408"/>
    <w:rPr>
      <w:rFonts w:ascii="Times New Roman" w:hAnsi="Times New Roman"/>
      <w:b/>
      <w:bCs/>
      <w:sz w:val="23"/>
      <w:szCs w:val="23"/>
      <w:u w:val="none"/>
      <w:lang w:bidi="ar-SA"/>
    </w:rPr>
  </w:style>
  <w:style w:type="character" w:customStyle="1" w:styleId="FontStyle19">
    <w:name w:val="Font Style19"/>
    <w:rsid w:val="00BD6408"/>
    <w:rPr>
      <w:rFonts w:ascii="Times New Roman" w:hAnsi="Times New Roman"/>
      <w:sz w:val="22"/>
      <w:szCs w:val="22"/>
    </w:rPr>
  </w:style>
  <w:style w:type="character" w:customStyle="1" w:styleId="FontStyle18">
    <w:name w:val="Font Style18"/>
    <w:rsid w:val="00BD6408"/>
    <w:rPr>
      <w:rFonts w:ascii="Times New Roman" w:hAnsi="Times New Roman"/>
      <w:b/>
      <w:bCs/>
      <w:sz w:val="22"/>
      <w:szCs w:val="22"/>
    </w:rPr>
  </w:style>
  <w:style w:type="paragraph" w:customStyle="1" w:styleId="ConsPlusNormal">
    <w:name w:val="ConsPlusNormal"/>
    <w:link w:val="ConsPlusNormal0"/>
    <w:qFormat/>
    <w:rsid w:val="00BD6408"/>
    <w:pPr>
      <w:widowControl w:val="0"/>
      <w:ind w:firstLine="720"/>
    </w:pPr>
    <w:rPr>
      <w:rFonts w:ascii="Arial" w:eastAsia="Times New Roman" w:hAnsi="Arial"/>
      <w:lang w:eastAsia="ru-RU"/>
    </w:rPr>
  </w:style>
  <w:style w:type="character" w:customStyle="1" w:styleId="ConsPlusNormal0">
    <w:name w:val="ConsPlusNormal Знак"/>
    <w:link w:val="ConsPlusNormal"/>
    <w:rsid w:val="00BD6408"/>
    <w:rPr>
      <w:rFonts w:ascii="Arial" w:eastAsia="Times New Roman" w:hAnsi="Arial"/>
      <w:lang w:val="ru-RU" w:eastAsia="ru-RU" w:bidi="ar-SA"/>
    </w:rPr>
  </w:style>
  <w:style w:type="character" w:customStyle="1" w:styleId="extended-textshort">
    <w:name w:val="extended-text__short"/>
    <w:rsid w:val="00BD6408"/>
  </w:style>
  <w:style w:type="paragraph" w:customStyle="1" w:styleId="Default">
    <w:name w:val="Default"/>
    <w:rsid w:val="00BD6408"/>
    <w:rPr>
      <w:rFonts w:ascii="Times New Roman" w:hAnsi="Times New Roman"/>
      <w:color w:val="000000"/>
      <w:sz w:val="24"/>
      <w:szCs w:val="24"/>
      <w:lang w:eastAsia="ru-RU"/>
    </w:rPr>
  </w:style>
  <w:style w:type="character" w:customStyle="1" w:styleId="ab">
    <w:name w:val="Выделенная цитата Знак"/>
    <w:link w:val="aa"/>
    <w:rsid w:val="00BD6408"/>
    <w:rPr>
      <w:i/>
      <w:shd w:val="clear" w:color="auto" w:fill="F2F2F2"/>
      <w:lang w:eastAsia="zh-CN" w:bidi="ar-SA"/>
    </w:rPr>
  </w:style>
  <w:style w:type="character" w:customStyle="1" w:styleId="22">
    <w:name w:val="Цитата 2 Знак"/>
    <w:link w:val="20"/>
    <w:rsid w:val="00BD6408"/>
    <w:rPr>
      <w:i/>
      <w:lang w:eastAsia="zh-CN" w:bidi="ar-SA"/>
    </w:rPr>
  </w:style>
  <w:style w:type="paragraph" w:customStyle="1" w:styleId="211">
    <w:name w:val="Заголовок 21"/>
    <w:link w:val="Heading2Char"/>
    <w:rsid w:val="00BD6408"/>
    <w:pPr>
      <w:keepNext/>
      <w:keepLines/>
      <w:spacing w:before="360" w:after="200"/>
      <w:outlineLvl w:val="1"/>
    </w:pPr>
    <w:rPr>
      <w:rFonts w:ascii="Arial" w:eastAsia="Arial" w:hAnsi="Arial"/>
      <w:sz w:val="34"/>
      <w:lang w:eastAsia="ru-RU"/>
    </w:rPr>
  </w:style>
  <w:style w:type="character" w:customStyle="1" w:styleId="Heading2Char">
    <w:name w:val="Heading 2 Char"/>
    <w:link w:val="211"/>
    <w:rsid w:val="00BD6408"/>
    <w:rPr>
      <w:rFonts w:ascii="Arial" w:eastAsia="Arial" w:hAnsi="Arial"/>
      <w:sz w:val="34"/>
      <w:lang w:bidi="ar-SA"/>
    </w:rPr>
  </w:style>
  <w:style w:type="paragraph" w:customStyle="1" w:styleId="aff3">
    <w:name w:val="Абзац списка;Абзац списка для документа"/>
    <w:basedOn w:val="a"/>
    <w:link w:val="aff4"/>
    <w:rsid w:val="00BD6408"/>
    <w:pPr>
      <w:ind w:left="720" w:firstLine="0"/>
      <w:contextualSpacing/>
      <w:jc w:val="left"/>
    </w:pPr>
    <w:rPr>
      <w:lang w:val="en-US"/>
    </w:rPr>
  </w:style>
  <w:style w:type="character" w:customStyle="1" w:styleId="aff4">
    <w:name w:val="Абзац списка Знак;Абзац списка для документа Знак"/>
    <w:link w:val="aff3"/>
    <w:rsid w:val="00BD6408"/>
    <w:rPr>
      <w:sz w:val="22"/>
      <w:szCs w:val="22"/>
      <w:lang w:eastAsia="en-US"/>
    </w:rPr>
  </w:style>
  <w:style w:type="character" w:customStyle="1" w:styleId="a4">
    <w:name w:val="Абзац списка Знак"/>
    <w:aliases w:val="Абзац списка для документа Знак"/>
    <w:link w:val="a3"/>
    <w:locked/>
    <w:rsid w:val="000F13D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kfpp.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1084;&#1086;&#1081;&#1073;&#1080;&#1079;&#1085;&#1077;&#1089;-43.&#1088;&#1092;/"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BE8FC-AE71-4854-8534-4DB8F7814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4797</Words>
  <Characters>27348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ilaletin</dc:creator>
  <cp:lastModifiedBy>Ирина Павловна Исаева</cp:lastModifiedBy>
  <cp:revision>2</cp:revision>
  <cp:lastPrinted>2023-09-15T08:52:00Z</cp:lastPrinted>
  <dcterms:created xsi:type="dcterms:W3CDTF">2023-09-15T08:53:00Z</dcterms:created>
  <dcterms:modified xsi:type="dcterms:W3CDTF">2023-09-15T08:53:00Z</dcterms:modified>
</cp:coreProperties>
</file>