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6AB" w14:textId="77777777" w:rsidR="0085280C" w:rsidRDefault="009269A7" w:rsidP="00B63BF2">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195EEBD3" w14:textId="77777777" w:rsidR="0085280C" w:rsidRDefault="0085280C" w:rsidP="00B63BF2">
      <w:pPr>
        <w:ind w:left="6372" w:firstLine="708"/>
        <w:rPr>
          <w:rFonts w:ascii="Times New Roman" w:eastAsia="Times New Roman" w:hAnsi="Times New Roman"/>
          <w:bCs/>
          <w:sz w:val="28"/>
          <w:szCs w:val="28"/>
          <w:lang w:eastAsia="ru-RU"/>
        </w:rPr>
      </w:pPr>
    </w:p>
    <w:p w14:paraId="2DD96C16" w14:textId="77777777" w:rsidR="009D20D4" w:rsidRDefault="009D20D4" w:rsidP="00B63BF2">
      <w:pPr>
        <w:jc w:val="center"/>
        <w:rPr>
          <w:rFonts w:ascii="Times New Roman" w:eastAsia="Times New Roman" w:hAnsi="Times New Roman"/>
          <w:bCs/>
          <w:sz w:val="24"/>
          <w:szCs w:val="24"/>
          <w:lang w:eastAsia="ru-RU"/>
        </w:rPr>
      </w:pPr>
    </w:p>
    <w:p w14:paraId="6989BEFD" w14:textId="65D169EC" w:rsidR="0085280C" w:rsidRDefault="009269A7" w:rsidP="00B63BF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6470D8BC" w14:textId="77777777" w:rsidR="0085280C" w:rsidRDefault="009269A7" w:rsidP="00B63BF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p>
    <w:p w14:paraId="5837828E" w14:textId="77777777" w:rsidR="0085280C" w:rsidRDefault="009269A7" w:rsidP="00B63BF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содействию в регистрации товарного знака (знака обслуживания)</w:t>
      </w:r>
    </w:p>
    <w:p w14:paraId="64986EC1" w14:textId="77777777" w:rsidR="0085280C" w:rsidRDefault="0085280C" w:rsidP="00B63BF2">
      <w:pPr>
        <w:jc w:val="center"/>
        <w:rPr>
          <w:rFonts w:ascii="Times New Roman" w:eastAsia="Times New Roman" w:hAnsi="Times New Roman"/>
          <w:bCs/>
          <w:sz w:val="24"/>
          <w:szCs w:val="24"/>
          <w:lang w:eastAsia="ru-RU"/>
        </w:rPr>
      </w:pPr>
    </w:p>
    <w:p w14:paraId="46DDD4E7" w14:textId="77777777" w:rsidR="0085280C" w:rsidRDefault="009269A7" w:rsidP="00B63BF2">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по отбору поставщика (подрядчика, исполнителя) на право заключения договоров на оказание услуг </w:t>
      </w:r>
      <w:bookmarkStart w:id="0" w:name="_Hlk124946863"/>
      <w:r>
        <w:rPr>
          <w:rFonts w:ascii="Times New Roman" w:eastAsia="Times New Roman" w:hAnsi="Times New Roman"/>
          <w:bCs/>
          <w:sz w:val="24"/>
          <w:szCs w:val="24"/>
          <w:lang w:eastAsia="ru-RU"/>
        </w:rPr>
        <w:t>по содействию в регистрации товарного знака (знака обслуживания) и продлению срока действия исключительного права на товарный знак</w:t>
      </w:r>
      <w:bookmarkEnd w:id="0"/>
      <w:r>
        <w:rPr>
          <w:rFonts w:ascii="Times New Roman" w:eastAsia="Times New Roman" w:hAnsi="Times New Roman"/>
          <w:bCs/>
          <w:sz w:val="24"/>
          <w:szCs w:val="24"/>
          <w:lang w:eastAsia="ru-RU"/>
        </w:rPr>
        <w:t xml:space="preserve"> (знак обслуживания) (далее – конкурсная документация)</w:t>
      </w:r>
    </w:p>
    <w:p w14:paraId="473D863F" w14:textId="77777777" w:rsidR="0085280C" w:rsidRDefault="009269A7" w:rsidP="00B63BF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1E54010C" w14:textId="77777777" w:rsidR="0085280C" w:rsidRDefault="009269A7" w:rsidP="00B63BF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17B8DAE4" w14:textId="77777777" w:rsidR="0085280C" w:rsidRDefault="009269A7" w:rsidP="00B63BF2">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29B212C7" w14:textId="77777777" w:rsidR="0085280C" w:rsidRDefault="009269A7" w:rsidP="00B63BF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2F872DBE" w14:textId="77777777" w:rsidR="0085280C" w:rsidRDefault="009269A7" w:rsidP="00B63BF2">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FF29681" w14:textId="77777777" w:rsidR="0085280C" w:rsidRDefault="009269A7" w:rsidP="00B63BF2">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4884D3D1" w14:textId="77777777" w:rsidR="0085280C" w:rsidRDefault="009269A7" w:rsidP="00B63BF2">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2ABEC3A2" w14:textId="77777777" w:rsidR="0085280C" w:rsidRDefault="009269A7" w:rsidP="00B63BF2">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7363D4FF" w14:textId="77777777" w:rsidR="0085280C" w:rsidRDefault="009269A7" w:rsidP="00B63BF2">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57EF2ED9" w14:textId="77777777" w:rsidR="0085280C" w:rsidRDefault="009269A7" w:rsidP="00B63BF2">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DE5308C" w14:textId="77777777" w:rsidR="0085280C" w:rsidRDefault="009269A7" w:rsidP="00B63BF2">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C842C0C" w14:textId="77777777" w:rsidR="0085280C" w:rsidRDefault="009269A7" w:rsidP="00B63BF2">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659AA33F" w14:textId="77777777" w:rsidR="0085280C" w:rsidRDefault="009269A7" w:rsidP="00B63BF2">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78758E63"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0E45863"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631FA182"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F83E65F"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229A4CE"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2A42197"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DA984E2"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B5BA292"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78BE64"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042CC5D8" w14:textId="77777777" w:rsidR="0085280C" w:rsidRDefault="009269A7" w:rsidP="00B63BF2">
      <w:pPr>
        <w:shd w:val="clear" w:color="auto" w:fill="FFFFFF"/>
        <w:tabs>
          <w:tab w:val="left" w:pos="1387"/>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44AE95D5" w14:textId="77777777" w:rsidR="0085280C" w:rsidRDefault="009269A7" w:rsidP="00B63BF2">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8B6E637" w14:textId="77777777" w:rsidR="0085280C" w:rsidRDefault="009269A7" w:rsidP="00B63BF2">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AAC405" w14:textId="77777777" w:rsidR="0085280C" w:rsidRDefault="009269A7" w:rsidP="00B63BF2">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2EA6FF" w14:textId="77777777" w:rsidR="0085280C" w:rsidRDefault="009269A7" w:rsidP="00B63BF2">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t>14) у участника закупки имеются необходимые ресурсы и возможность оказания услуг, являющихся предметом конкурса (лота);</w:t>
      </w:r>
    </w:p>
    <w:p w14:paraId="75C93A6F" w14:textId="77777777" w:rsidR="0085280C" w:rsidRDefault="009269A7" w:rsidP="00B63BF2">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15)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43D39E33" w14:textId="77777777" w:rsidR="0085280C" w:rsidRDefault="009269A7" w:rsidP="00B63BF2">
      <w:pPr>
        <w:shd w:val="clear" w:color="auto" w:fill="FFFFFF"/>
        <w:tabs>
          <w:tab w:val="left" w:pos="851"/>
        </w:tabs>
        <w:ind w:left="19" w:firstLine="690"/>
        <w:jc w:val="both"/>
        <w:rPr>
          <w:rFonts w:ascii="Times New Roman" w:hAnsi="Times New Roman"/>
          <w:spacing w:val="-5"/>
          <w:sz w:val="24"/>
          <w:szCs w:val="24"/>
        </w:rPr>
      </w:pPr>
      <w:r>
        <w:rPr>
          <w:rFonts w:ascii="Times New Roman" w:hAnsi="Times New Roman"/>
          <w:spacing w:val="-5"/>
          <w:sz w:val="24"/>
          <w:szCs w:val="24"/>
        </w:rPr>
        <w:t xml:space="preserve">Привлекаемые специалисты (эксперты) обладают соответствующей квалификацией для оказания услуг, </w:t>
      </w:r>
      <w:r>
        <w:rPr>
          <w:rFonts w:ascii="Times New Roman" w:hAnsi="Times New Roman"/>
          <w:color w:val="000000"/>
          <w:spacing w:val="-5"/>
          <w:sz w:val="24"/>
          <w:szCs w:val="24"/>
        </w:rPr>
        <w:t>являющихся предметом конкурса (лота)</w:t>
      </w:r>
      <w:r>
        <w:rPr>
          <w:rFonts w:ascii="Times New Roman" w:hAnsi="Times New Roman"/>
          <w:spacing w:val="-5"/>
          <w:sz w:val="24"/>
          <w:szCs w:val="24"/>
        </w:rPr>
        <w:t>, а именно: имеют высшее образование (специалитет,</w:t>
      </w:r>
      <w:r>
        <w:rPr>
          <w:rFonts w:ascii="Times New Roman" w:hAnsi="Times New Roman"/>
          <w:bCs/>
          <w:color w:val="000000" w:themeColor="text1"/>
          <w:sz w:val="24"/>
          <w:szCs w:val="24"/>
        </w:rPr>
        <w:t xml:space="preserve"> бакалавриат или магистратура) и/</w:t>
      </w:r>
      <w:r>
        <w:rPr>
          <w:rFonts w:ascii="Times New Roman" w:hAnsi="Times New Roman"/>
          <w:sz w:val="24"/>
          <w:szCs w:val="24"/>
        </w:rPr>
        <w:t>или прошли повышение квалификации / переподготовку по профилю</w:t>
      </w:r>
      <w:r>
        <w:rPr>
          <w:rFonts w:ascii="Times New Roman" w:hAnsi="Times New Roman"/>
          <w:spacing w:val="-5"/>
          <w:sz w:val="24"/>
          <w:szCs w:val="24"/>
        </w:rPr>
        <w:t xml:space="preserve"> оказываемых услуг и/или являются патентными поверенными, зарегистрированными в Реестре патентных поверенных Российской Федерации, по специализации: товарные знаки и знаки обслуживания.</w:t>
      </w:r>
    </w:p>
    <w:p w14:paraId="2868E2DF" w14:textId="77777777" w:rsidR="0085280C" w:rsidRDefault="009269A7" w:rsidP="00B63BF2">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5AD43E68" w14:textId="77777777" w:rsidR="0085280C" w:rsidRDefault="009269A7" w:rsidP="00B63BF2">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1B6AFADE" w14:textId="77777777" w:rsidR="0085280C" w:rsidRDefault="009269A7" w:rsidP="00B63BF2">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226DD61" w14:textId="77777777" w:rsidR="0085280C" w:rsidRDefault="009269A7" w:rsidP="00B63BF2">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5807BE0F" w14:textId="77777777" w:rsidR="0085280C" w:rsidRDefault="009269A7" w:rsidP="00B63BF2">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3C132DFA" w14:textId="77777777" w:rsidR="0085280C" w:rsidRDefault="009269A7" w:rsidP="00B63BF2">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14:paraId="46D79235" w14:textId="77777777" w:rsidR="0085280C" w:rsidRDefault="009269A7" w:rsidP="00B63BF2">
      <w:pPr>
        <w:pStyle w:val="a6"/>
        <w:ind w:firstLine="709"/>
        <w:jc w:val="center"/>
        <w:rPr>
          <w:i/>
          <w:iCs/>
          <w:sz w:val="18"/>
          <w:szCs w:val="18"/>
        </w:rPr>
      </w:pPr>
      <w:r>
        <w:rPr>
          <w:i/>
          <w:iCs/>
          <w:sz w:val="18"/>
          <w:szCs w:val="18"/>
        </w:rPr>
        <w:t>(фамилия, имя, отчество)</w:t>
      </w:r>
    </w:p>
    <w:p w14:paraId="5710D28B" w14:textId="77777777" w:rsidR="0085280C" w:rsidRDefault="009269A7" w:rsidP="00B63BF2">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14:paraId="3B6A0FCA" w14:textId="77777777" w:rsidR="0085280C" w:rsidRDefault="009269A7" w:rsidP="00B63BF2">
      <w:pPr>
        <w:pStyle w:val="a6"/>
        <w:jc w:val="center"/>
        <w:rPr>
          <w:i/>
          <w:iCs/>
          <w:sz w:val="18"/>
          <w:szCs w:val="18"/>
        </w:rPr>
      </w:pPr>
      <w:r>
        <w:rPr>
          <w:i/>
          <w:iCs/>
          <w:sz w:val="18"/>
          <w:szCs w:val="18"/>
        </w:rPr>
        <w:t>(кем и когда)</w:t>
      </w:r>
    </w:p>
    <w:p w14:paraId="6EEC846F" w14:textId="77777777" w:rsidR="0085280C" w:rsidRDefault="009269A7" w:rsidP="00B63BF2">
      <w:pPr>
        <w:pStyle w:val="a6"/>
        <w:jc w:val="both"/>
        <w:rPr>
          <w:sz w:val="23"/>
          <w:szCs w:val="23"/>
        </w:rPr>
      </w:pPr>
      <w:r>
        <w:t>адрес регистрации (место жительства):</w:t>
      </w:r>
      <w:r>
        <w:rPr>
          <w:sz w:val="23"/>
          <w:szCs w:val="23"/>
        </w:rPr>
        <w:t xml:space="preserve"> ________________________________________________</w:t>
      </w:r>
    </w:p>
    <w:p w14:paraId="02A17E2E" w14:textId="77777777" w:rsidR="0085280C" w:rsidRDefault="009269A7" w:rsidP="00B63BF2">
      <w:pPr>
        <w:pStyle w:val="a6"/>
        <w:jc w:val="both"/>
        <w:rPr>
          <w:sz w:val="23"/>
          <w:szCs w:val="23"/>
        </w:rPr>
      </w:pPr>
      <w:r>
        <w:rPr>
          <w:sz w:val="23"/>
          <w:szCs w:val="23"/>
        </w:rPr>
        <w:t>___________________________________________________________________________________</w:t>
      </w:r>
    </w:p>
    <w:p w14:paraId="087254E6" w14:textId="77777777" w:rsidR="0085280C" w:rsidRDefault="009269A7" w:rsidP="00B63BF2">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252FB926" w14:textId="77777777" w:rsidR="0085280C" w:rsidRDefault="009269A7" w:rsidP="00B63BF2">
      <w:pPr>
        <w:pStyle w:val="a6"/>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32DEBD1D" w14:textId="77777777" w:rsidR="0085280C" w:rsidRDefault="009269A7" w:rsidP="00B63BF2">
      <w:pPr>
        <w:pStyle w:val="a6"/>
        <w:ind w:firstLine="709"/>
        <w:jc w:val="both"/>
      </w:pPr>
      <w:r>
        <w:rPr>
          <w:bCs/>
        </w:rPr>
        <w:t xml:space="preserve">Согласие на обработку персональных данных дано в целях </w:t>
      </w:r>
      <w:r>
        <w:t>участия в конкурсе по отбору поставщика (подрядчика, исполнителя) на право заключения договоров оказания услуг.</w:t>
      </w:r>
    </w:p>
    <w:p w14:paraId="2609D5B8" w14:textId="77777777" w:rsidR="0085280C" w:rsidRDefault="009269A7" w:rsidP="00B63BF2">
      <w:pPr>
        <w:pStyle w:val="a6"/>
        <w:ind w:firstLine="709"/>
        <w:jc w:val="both"/>
        <w:rPr>
          <w:bCs/>
        </w:rPr>
      </w:pPr>
      <w:r>
        <w:rPr>
          <w:bCs/>
        </w:rPr>
        <w:lastRenderedPageBreak/>
        <w:t>Согласие на обработку персональных данных действует в течение 5 (пяти) лет с даты его подписания или до дня его отзыва.</w:t>
      </w:r>
    </w:p>
    <w:p w14:paraId="6258BD4F" w14:textId="77777777" w:rsidR="0085280C" w:rsidRDefault="009269A7" w:rsidP="00B63BF2">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01637082" w14:textId="77777777" w:rsidR="0085280C" w:rsidRDefault="009269A7" w:rsidP="00B63BF2">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5EDFDD21" w14:textId="77777777" w:rsidR="0085280C" w:rsidRDefault="009269A7" w:rsidP="00B63BF2">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4D3313C7" w14:textId="77777777" w:rsidR="0085280C" w:rsidRDefault="009269A7" w:rsidP="00B63BF2">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3B8AA7F6" w14:textId="77777777" w:rsidR="0085280C" w:rsidRDefault="009269A7" w:rsidP="00B63BF2">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515A6D12" w14:textId="77777777" w:rsidR="0085280C" w:rsidRDefault="009269A7" w:rsidP="00B63BF2">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15172A2D" w14:textId="77777777" w:rsidR="0085280C" w:rsidRDefault="009269A7" w:rsidP="00B63BF2">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4B9C3A2" w14:textId="77777777" w:rsidR="0085280C" w:rsidRDefault="0085280C">
      <w:pPr>
        <w:tabs>
          <w:tab w:val="left" w:pos="8505"/>
          <w:tab w:val="left" w:pos="8647"/>
        </w:tabs>
        <w:ind w:right="-285" w:firstLine="709"/>
        <w:rPr>
          <w:rFonts w:ascii="Times New Roman" w:eastAsia="Times New Roman" w:hAnsi="Times New Roman"/>
          <w:bCs/>
          <w:sz w:val="24"/>
          <w:szCs w:val="24"/>
          <w:lang w:eastAsia="ru-RU"/>
        </w:rPr>
      </w:pPr>
    </w:p>
    <w:p w14:paraId="5592FC09" w14:textId="77777777" w:rsidR="0085280C" w:rsidRDefault="009269A7">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02DBCB7A" w14:textId="77777777" w:rsidR="0085280C" w:rsidRDefault="0085280C">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4C868DEC" w14:textId="77777777" w:rsidTr="00B63BF2">
        <w:trPr>
          <w:trHeight w:val="534"/>
        </w:trPr>
        <w:tc>
          <w:tcPr>
            <w:tcW w:w="710" w:type="dxa"/>
            <w:shd w:val="clear" w:color="000000" w:fill="auto"/>
            <w:vAlign w:val="center"/>
          </w:tcPr>
          <w:p w14:paraId="4519B181" w14:textId="77777777" w:rsidR="0085280C" w:rsidRDefault="009269A7">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05BB85D3" w14:textId="77777777" w:rsidR="0085280C" w:rsidRDefault="009269A7">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6099F9C" w14:textId="77777777" w:rsidR="0085280C" w:rsidRDefault="009269A7">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3A3CE0BD" w14:textId="77777777" w:rsidR="0085280C" w:rsidRDefault="009269A7">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63B0FEE0" w14:textId="77777777" w:rsidTr="00B63BF2">
        <w:tc>
          <w:tcPr>
            <w:tcW w:w="710" w:type="dxa"/>
            <w:vAlign w:val="center"/>
          </w:tcPr>
          <w:p w14:paraId="60FF79B7"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43ED394C"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7EBBEDF3" w14:textId="77777777" w:rsidR="0085280C" w:rsidRDefault="0085280C">
            <w:pPr>
              <w:rPr>
                <w:rFonts w:ascii="Times New Roman" w:eastAsia="Times New Roman" w:hAnsi="Times New Roman"/>
                <w:sz w:val="24"/>
                <w:szCs w:val="24"/>
                <w:lang w:eastAsia="ru-RU"/>
              </w:rPr>
            </w:pPr>
          </w:p>
        </w:tc>
        <w:tc>
          <w:tcPr>
            <w:tcW w:w="1156" w:type="dxa"/>
          </w:tcPr>
          <w:p w14:paraId="0AA47F36" w14:textId="77777777" w:rsidR="0085280C" w:rsidRDefault="0085280C">
            <w:pPr>
              <w:rPr>
                <w:rFonts w:ascii="Times New Roman" w:eastAsia="Times New Roman" w:hAnsi="Times New Roman"/>
                <w:sz w:val="24"/>
                <w:szCs w:val="24"/>
                <w:lang w:eastAsia="ru-RU"/>
              </w:rPr>
            </w:pPr>
          </w:p>
        </w:tc>
      </w:tr>
      <w:tr w:rsidR="0085280C" w14:paraId="5CCC8C44" w14:textId="77777777" w:rsidTr="00B63BF2">
        <w:tc>
          <w:tcPr>
            <w:tcW w:w="710" w:type="dxa"/>
            <w:vAlign w:val="center"/>
          </w:tcPr>
          <w:p w14:paraId="182EC36D"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550BDD3A"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4332CF7D" w14:textId="77777777" w:rsidR="0085280C" w:rsidRDefault="0085280C">
            <w:pPr>
              <w:rPr>
                <w:rFonts w:ascii="Times New Roman" w:eastAsia="Times New Roman" w:hAnsi="Times New Roman"/>
                <w:sz w:val="24"/>
                <w:szCs w:val="24"/>
                <w:lang w:eastAsia="ru-RU"/>
              </w:rPr>
            </w:pPr>
          </w:p>
        </w:tc>
        <w:tc>
          <w:tcPr>
            <w:tcW w:w="1156" w:type="dxa"/>
          </w:tcPr>
          <w:p w14:paraId="0F4ECAF3" w14:textId="77777777" w:rsidR="0085280C" w:rsidRDefault="0085280C">
            <w:pPr>
              <w:rPr>
                <w:rFonts w:ascii="Times New Roman" w:eastAsia="Times New Roman" w:hAnsi="Times New Roman"/>
                <w:sz w:val="24"/>
                <w:szCs w:val="24"/>
                <w:lang w:eastAsia="ru-RU"/>
              </w:rPr>
            </w:pPr>
          </w:p>
        </w:tc>
      </w:tr>
      <w:tr w:rsidR="0085280C" w14:paraId="05639C0F" w14:textId="77777777" w:rsidTr="00B63BF2">
        <w:trPr>
          <w:trHeight w:val="389"/>
        </w:trPr>
        <w:tc>
          <w:tcPr>
            <w:tcW w:w="710" w:type="dxa"/>
            <w:vAlign w:val="center"/>
          </w:tcPr>
          <w:p w14:paraId="2E2DEB30"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2A46C27" w14:textId="77777777" w:rsidR="0085280C" w:rsidRDefault="009269A7">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68D5D43B" w14:textId="77777777" w:rsidR="0085280C" w:rsidRDefault="0085280C">
            <w:pPr>
              <w:rPr>
                <w:rFonts w:ascii="Times New Roman" w:eastAsia="Times New Roman" w:hAnsi="Times New Roman"/>
                <w:sz w:val="24"/>
                <w:szCs w:val="24"/>
                <w:lang w:eastAsia="ru-RU"/>
              </w:rPr>
            </w:pPr>
          </w:p>
        </w:tc>
        <w:tc>
          <w:tcPr>
            <w:tcW w:w="1156" w:type="dxa"/>
          </w:tcPr>
          <w:p w14:paraId="6E3BC0E2" w14:textId="77777777" w:rsidR="0085280C" w:rsidRDefault="0085280C">
            <w:pPr>
              <w:rPr>
                <w:rFonts w:ascii="Times New Roman" w:eastAsia="Times New Roman" w:hAnsi="Times New Roman"/>
                <w:sz w:val="24"/>
                <w:szCs w:val="24"/>
                <w:lang w:eastAsia="ru-RU"/>
              </w:rPr>
            </w:pPr>
          </w:p>
        </w:tc>
      </w:tr>
      <w:tr w:rsidR="0085280C" w14:paraId="747FCB8A" w14:textId="77777777" w:rsidTr="00B63BF2">
        <w:trPr>
          <w:trHeight w:val="572"/>
        </w:trPr>
        <w:tc>
          <w:tcPr>
            <w:tcW w:w="710" w:type="dxa"/>
            <w:vAlign w:val="center"/>
          </w:tcPr>
          <w:p w14:paraId="5966ABF6"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52DFE544" w14:textId="77777777" w:rsidR="0085280C" w:rsidRDefault="009269A7">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726B46EE" w14:textId="77777777" w:rsidR="0085280C" w:rsidRDefault="0085280C">
            <w:pPr>
              <w:rPr>
                <w:rFonts w:ascii="Times New Roman" w:eastAsia="Times New Roman" w:hAnsi="Times New Roman"/>
                <w:sz w:val="24"/>
                <w:szCs w:val="24"/>
                <w:lang w:eastAsia="ru-RU"/>
              </w:rPr>
            </w:pPr>
          </w:p>
        </w:tc>
        <w:tc>
          <w:tcPr>
            <w:tcW w:w="1156" w:type="dxa"/>
          </w:tcPr>
          <w:p w14:paraId="188D0183" w14:textId="77777777" w:rsidR="0085280C" w:rsidRDefault="0085280C">
            <w:pPr>
              <w:rPr>
                <w:rFonts w:ascii="Times New Roman" w:eastAsia="Times New Roman" w:hAnsi="Times New Roman"/>
                <w:sz w:val="24"/>
                <w:szCs w:val="24"/>
                <w:lang w:eastAsia="ru-RU"/>
              </w:rPr>
            </w:pPr>
          </w:p>
        </w:tc>
      </w:tr>
      <w:tr w:rsidR="0085280C" w14:paraId="609F1F28" w14:textId="77777777" w:rsidTr="00B63BF2">
        <w:tc>
          <w:tcPr>
            <w:tcW w:w="710" w:type="dxa"/>
            <w:vAlign w:val="center"/>
          </w:tcPr>
          <w:p w14:paraId="65B05BE0"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39C18C33" w14:textId="77777777" w:rsidR="0085280C" w:rsidRDefault="009269A7">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512C429D" w14:textId="77777777" w:rsidR="0085280C" w:rsidRDefault="009269A7">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2A0462D1" w14:textId="77777777" w:rsidR="0085280C" w:rsidRDefault="0085280C">
            <w:pPr>
              <w:rPr>
                <w:rFonts w:ascii="Times New Roman" w:eastAsia="Times New Roman" w:hAnsi="Times New Roman"/>
                <w:sz w:val="24"/>
                <w:szCs w:val="24"/>
                <w:lang w:eastAsia="ru-RU"/>
              </w:rPr>
            </w:pPr>
          </w:p>
        </w:tc>
        <w:tc>
          <w:tcPr>
            <w:tcW w:w="1156" w:type="dxa"/>
          </w:tcPr>
          <w:p w14:paraId="054FC758" w14:textId="77777777" w:rsidR="0085280C" w:rsidRDefault="0085280C">
            <w:pPr>
              <w:rPr>
                <w:rFonts w:ascii="Times New Roman" w:eastAsia="Times New Roman" w:hAnsi="Times New Roman"/>
                <w:sz w:val="24"/>
                <w:szCs w:val="24"/>
                <w:lang w:eastAsia="ru-RU"/>
              </w:rPr>
            </w:pPr>
          </w:p>
        </w:tc>
      </w:tr>
      <w:tr w:rsidR="0085280C" w14:paraId="55CC1205" w14:textId="77777777" w:rsidTr="00B63BF2">
        <w:tc>
          <w:tcPr>
            <w:tcW w:w="710" w:type="dxa"/>
            <w:vAlign w:val="center"/>
          </w:tcPr>
          <w:p w14:paraId="537B3778"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390BCCB0" w14:textId="77777777" w:rsidR="0085280C" w:rsidRDefault="009269A7">
            <w:pPr>
              <w:shd w:val="clear" w:color="auto" w:fill="FFFFFF"/>
              <w:tabs>
                <w:tab w:val="left" w:pos="993"/>
              </w:tabs>
              <w:spacing w:before="7"/>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14B84A77" w14:textId="77777777" w:rsidR="0085280C" w:rsidRDefault="009269A7">
            <w:pPr>
              <w:shd w:val="clear" w:color="auto" w:fill="FFFFFF"/>
              <w:tabs>
                <w:tab w:val="left" w:pos="993"/>
              </w:tabs>
              <w:spacing w:before="7"/>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14:paraId="7D0D787D" w14:textId="77777777" w:rsidR="0085280C" w:rsidRDefault="0085280C">
            <w:pPr>
              <w:rPr>
                <w:rFonts w:ascii="Times New Roman" w:eastAsia="Times New Roman" w:hAnsi="Times New Roman"/>
                <w:sz w:val="24"/>
                <w:szCs w:val="24"/>
                <w:lang w:eastAsia="ru-RU"/>
              </w:rPr>
            </w:pPr>
          </w:p>
        </w:tc>
        <w:tc>
          <w:tcPr>
            <w:tcW w:w="1156" w:type="dxa"/>
          </w:tcPr>
          <w:p w14:paraId="08D45BA2" w14:textId="77777777" w:rsidR="0085280C" w:rsidRDefault="0085280C">
            <w:pPr>
              <w:rPr>
                <w:rFonts w:ascii="Times New Roman" w:eastAsia="Times New Roman" w:hAnsi="Times New Roman"/>
                <w:sz w:val="24"/>
                <w:szCs w:val="24"/>
                <w:lang w:eastAsia="ru-RU"/>
              </w:rPr>
            </w:pPr>
          </w:p>
        </w:tc>
      </w:tr>
      <w:tr w:rsidR="0085280C" w14:paraId="625F4384" w14:textId="77777777" w:rsidTr="00B63BF2">
        <w:tc>
          <w:tcPr>
            <w:tcW w:w="710" w:type="dxa"/>
            <w:vAlign w:val="center"/>
          </w:tcPr>
          <w:p w14:paraId="10DC1E30"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14:paraId="677EDF24" w14:textId="77777777" w:rsidR="0085280C" w:rsidRDefault="009269A7">
            <w:pPr>
              <w:shd w:val="clear" w:color="auto" w:fill="FFFFFF"/>
              <w:tabs>
                <w:tab w:val="left" w:pos="993"/>
              </w:tabs>
              <w:spacing w:before="7"/>
              <w:contextualSpacing/>
              <w:rPr>
                <w:rFonts w:ascii="Times New Roman" w:hAnsi="Times New Roman"/>
                <w:sz w:val="24"/>
                <w:szCs w:val="24"/>
              </w:rPr>
            </w:pPr>
            <w:r>
              <w:rPr>
                <w:rFonts w:ascii="Times New Roman" w:hAnsi="Times New Roman"/>
                <w:sz w:val="24"/>
                <w:szCs w:val="24"/>
              </w:rPr>
              <w:t>Документы, подтверждающие квалификацию специалистов (экспертов), привлекаемых участником конкурса для оказания услуг</w:t>
            </w:r>
          </w:p>
          <w:p w14:paraId="094361C4" w14:textId="77777777" w:rsidR="0085280C" w:rsidRDefault="009269A7">
            <w:pPr>
              <w:shd w:val="clear" w:color="auto" w:fill="FFFFFF"/>
              <w:tabs>
                <w:tab w:val="left" w:pos="993"/>
              </w:tabs>
              <w:spacing w:before="7"/>
              <w:contextualSpacing/>
              <w:rPr>
                <w:rFonts w:ascii="Times New Roman" w:hAnsi="Times New Roman"/>
                <w:i/>
                <w:iCs/>
                <w:sz w:val="18"/>
                <w:szCs w:val="18"/>
              </w:rPr>
            </w:pPr>
            <w:r>
              <w:rPr>
                <w:rFonts w:ascii="Times New Roman" w:hAnsi="Times New Roman"/>
                <w:i/>
                <w:iCs/>
                <w:sz w:val="18"/>
                <w:szCs w:val="18"/>
              </w:rPr>
              <w:t xml:space="preserve">(в качестве подтверждения квалификации прикладываются копии дипломов о высшем образовании штатных/внештатных специалистов (экспертов), при наличии </w:t>
            </w:r>
            <w:r>
              <w:rPr>
                <w:rFonts w:ascii="Times New Roman" w:hAnsi="Times New Roman"/>
                <w:i/>
                <w:iCs/>
                <w:sz w:val="18"/>
                <w:szCs w:val="18"/>
              </w:rPr>
              <w:lastRenderedPageBreak/>
              <w:t>– документы о повышении квалификации / переподготовке специалистов (экспертов) по профилю оказываемых услуг (сертификаты и т.п.)</w:t>
            </w:r>
          </w:p>
        </w:tc>
        <w:tc>
          <w:tcPr>
            <w:tcW w:w="1106" w:type="dxa"/>
            <w:vAlign w:val="center"/>
          </w:tcPr>
          <w:p w14:paraId="790A4F14" w14:textId="77777777" w:rsidR="0085280C" w:rsidRDefault="0085280C">
            <w:pPr>
              <w:rPr>
                <w:rFonts w:ascii="Times New Roman" w:eastAsia="Times New Roman" w:hAnsi="Times New Roman"/>
                <w:sz w:val="24"/>
                <w:szCs w:val="24"/>
                <w:lang w:eastAsia="ru-RU"/>
              </w:rPr>
            </w:pPr>
          </w:p>
        </w:tc>
        <w:tc>
          <w:tcPr>
            <w:tcW w:w="1156" w:type="dxa"/>
          </w:tcPr>
          <w:p w14:paraId="1B8898EC" w14:textId="77777777" w:rsidR="0085280C" w:rsidRDefault="0085280C">
            <w:pPr>
              <w:rPr>
                <w:rFonts w:ascii="Times New Roman" w:eastAsia="Times New Roman" w:hAnsi="Times New Roman"/>
                <w:sz w:val="24"/>
                <w:szCs w:val="24"/>
                <w:lang w:eastAsia="ru-RU"/>
              </w:rPr>
            </w:pPr>
          </w:p>
        </w:tc>
      </w:tr>
      <w:tr w:rsidR="0085280C" w14:paraId="3CCE52FC" w14:textId="77777777" w:rsidTr="00B63BF2">
        <w:tc>
          <w:tcPr>
            <w:tcW w:w="710" w:type="dxa"/>
            <w:vAlign w:val="center"/>
          </w:tcPr>
          <w:p w14:paraId="7BADF81D"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5C147695"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 специалиста (эксперта) на обработку персональных данных</w:t>
            </w:r>
          </w:p>
          <w:p w14:paraId="18160A53" w14:textId="77777777" w:rsidR="0085280C" w:rsidRDefault="009269A7">
            <w:pP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(оформляется и подписывается каждым привлекаемым специалистом (экспертом))</w:t>
            </w:r>
          </w:p>
        </w:tc>
        <w:tc>
          <w:tcPr>
            <w:tcW w:w="1106" w:type="dxa"/>
            <w:vAlign w:val="center"/>
          </w:tcPr>
          <w:p w14:paraId="2096BD9D" w14:textId="77777777" w:rsidR="0085280C" w:rsidRDefault="0085280C">
            <w:pPr>
              <w:rPr>
                <w:rFonts w:ascii="Times New Roman" w:eastAsia="Times New Roman" w:hAnsi="Times New Roman"/>
                <w:sz w:val="24"/>
                <w:szCs w:val="24"/>
                <w:lang w:eastAsia="ru-RU"/>
              </w:rPr>
            </w:pPr>
          </w:p>
        </w:tc>
        <w:tc>
          <w:tcPr>
            <w:tcW w:w="1156" w:type="dxa"/>
          </w:tcPr>
          <w:p w14:paraId="51F4F0FF" w14:textId="77777777" w:rsidR="0085280C" w:rsidRDefault="0085280C">
            <w:pPr>
              <w:rPr>
                <w:rFonts w:ascii="Times New Roman" w:eastAsia="Times New Roman" w:hAnsi="Times New Roman"/>
                <w:sz w:val="24"/>
                <w:szCs w:val="24"/>
                <w:lang w:eastAsia="ru-RU"/>
              </w:rPr>
            </w:pPr>
          </w:p>
        </w:tc>
      </w:tr>
      <w:tr w:rsidR="0085280C" w14:paraId="473DCBD7"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52525A0C"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3C5569A8"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33C33011" w14:textId="77777777" w:rsidR="0085280C" w:rsidRDefault="0085280C">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217D471" w14:textId="77777777" w:rsidR="0085280C" w:rsidRDefault="0085280C">
            <w:pPr>
              <w:rPr>
                <w:rFonts w:ascii="Times New Roman" w:eastAsia="Times New Roman" w:hAnsi="Times New Roman"/>
                <w:sz w:val="24"/>
                <w:szCs w:val="24"/>
                <w:lang w:eastAsia="ru-RU"/>
              </w:rPr>
            </w:pPr>
          </w:p>
        </w:tc>
      </w:tr>
      <w:tr w:rsidR="0085280C" w14:paraId="3F3A29F0" w14:textId="77777777" w:rsidTr="00B63BF2">
        <w:tc>
          <w:tcPr>
            <w:tcW w:w="710" w:type="dxa"/>
            <w:vAlign w:val="center"/>
          </w:tcPr>
          <w:p w14:paraId="28C1DA50"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vAlign w:val="center"/>
          </w:tcPr>
          <w:p w14:paraId="2FE0F56C" w14:textId="77777777" w:rsidR="0085280C" w:rsidRDefault="009269A7">
            <w:pPr>
              <w:pStyle w:val="ConsPlusNormal"/>
              <w:ind w:firstLine="0"/>
              <w:jc w:val="both"/>
              <w:rPr>
                <w:rFonts w:ascii="Times New Roman" w:hAnsi="Times New Roman"/>
                <w:sz w:val="24"/>
                <w:szCs w:val="24"/>
              </w:rPr>
            </w:pPr>
            <w:r>
              <w:rPr>
                <w:rFonts w:ascii="Times New Roman" w:hAnsi="Times New Roman"/>
                <w:sz w:val="24"/>
                <w:szCs w:val="24"/>
              </w:rPr>
              <w:t>Копии документов, подтверждающих опыт надлежащего оказания аналогичных предмету конкурса (лота) услуг за 18 (восемнадцать) месяцев, предшествующих дате подачи заявки на участие в конкурсе (при наличии)</w:t>
            </w:r>
          </w:p>
          <w:p w14:paraId="6433F936" w14:textId="77777777" w:rsidR="0085280C" w:rsidRDefault="009269A7">
            <w:pPr>
              <w:pStyle w:val="ConsPlusNormal"/>
              <w:ind w:firstLine="0"/>
              <w:jc w:val="both"/>
              <w:rPr>
                <w:rFonts w:ascii="Times New Roman" w:hAnsi="Times New Roman"/>
                <w:i/>
                <w:iCs/>
                <w:sz w:val="18"/>
                <w:szCs w:val="18"/>
              </w:rPr>
            </w:pPr>
            <w:r>
              <w:rPr>
                <w:rFonts w:ascii="Times New Roman" w:hAnsi="Times New Roman"/>
                <w:i/>
                <w:iCs/>
                <w:sz w:val="18"/>
                <w:szCs w:val="18"/>
              </w:rPr>
              <w:t xml:space="preserve">(в качестве подтверждения прикладываются следующие документы (в комплекте): </w:t>
            </w:r>
          </w:p>
          <w:p w14:paraId="38EC89AC" w14:textId="77777777" w:rsidR="0085280C" w:rsidRDefault="009269A7">
            <w:pPr>
              <w:pStyle w:val="ConsPlusNormal"/>
              <w:ind w:firstLine="288"/>
              <w:jc w:val="both"/>
              <w:rPr>
                <w:rFonts w:ascii="Times New Roman" w:hAnsi="Times New Roman"/>
                <w:i/>
                <w:iCs/>
                <w:sz w:val="18"/>
                <w:szCs w:val="18"/>
              </w:rPr>
            </w:pPr>
            <w:r>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656A6B64" w14:textId="77777777" w:rsidR="0085280C" w:rsidRDefault="009269A7">
            <w:pPr>
              <w:pStyle w:val="ConsPlusNormal"/>
              <w:ind w:firstLine="288"/>
              <w:jc w:val="both"/>
              <w:rPr>
                <w:rFonts w:ascii="Times New Roman" w:hAnsi="Times New Roman"/>
                <w:i/>
                <w:iCs/>
                <w:sz w:val="18"/>
                <w:szCs w:val="18"/>
              </w:rPr>
            </w:pPr>
            <w:r>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EA6C859" w14:textId="77777777" w:rsidR="0085280C" w:rsidRDefault="009269A7">
            <w:pPr>
              <w:pStyle w:val="ConsPlusNormal"/>
              <w:ind w:firstLine="288"/>
              <w:jc w:val="both"/>
              <w:rPr>
                <w:rFonts w:ascii="Times New Roman" w:hAnsi="Times New Roman"/>
                <w:i/>
                <w:iCs/>
                <w:sz w:val="18"/>
                <w:szCs w:val="18"/>
              </w:rPr>
            </w:pPr>
            <w:r>
              <w:rPr>
                <w:rFonts w:ascii="Times New Roman" w:hAnsi="Times New Roman"/>
                <w:i/>
                <w:iCs/>
                <w:sz w:val="18"/>
                <w:szCs w:val="18"/>
              </w:rPr>
              <w:t>копии свидетельств на товарный знак (знак обслуживания), полученных Исполнителем в результате оказания услуг (выполнения работ) по вышеуказанным договорам;</w:t>
            </w:r>
          </w:p>
          <w:p w14:paraId="1F60E330" w14:textId="77777777" w:rsidR="0085280C" w:rsidRDefault="009269A7">
            <w:pPr>
              <w:pStyle w:val="ConsPlusNormal"/>
              <w:ind w:firstLine="288"/>
              <w:jc w:val="both"/>
              <w:rPr>
                <w:rFonts w:ascii="Times New Roman" w:hAnsi="Times New Roman"/>
                <w:i/>
                <w:iCs/>
                <w:sz w:val="18"/>
                <w:szCs w:val="18"/>
              </w:rPr>
            </w:pPr>
            <w:r>
              <w:rPr>
                <w:rFonts w:ascii="Times New Roman" w:hAnsi="Times New Roman"/>
                <w:i/>
                <w:iCs/>
                <w:sz w:val="18"/>
                <w:szCs w:val="18"/>
              </w:rPr>
              <w:t>иные документы (при наличии)</w:t>
            </w:r>
          </w:p>
          <w:p w14:paraId="62F86EA5" w14:textId="77777777" w:rsidR="0085280C" w:rsidRDefault="009269A7">
            <w:pPr>
              <w:shd w:val="clear" w:color="auto" w:fill="FFFFFF"/>
              <w:tabs>
                <w:tab w:val="left" w:pos="993"/>
              </w:tabs>
              <w:spacing w:before="7"/>
              <w:contextualSpacing/>
              <w:rPr>
                <w:rFonts w:ascii="Times New Roman" w:hAnsi="Times New Roman"/>
                <w:i/>
                <w:sz w:val="18"/>
                <w:szCs w:val="18"/>
              </w:rPr>
            </w:pPr>
            <w:r>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6FB99158" w14:textId="77777777" w:rsidR="0085280C" w:rsidRDefault="0085280C">
            <w:pPr>
              <w:rPr>
                <w:rFonts w:ascii="Times New Roman" w:eastAsia="Times New Roman" w:hAnsi="Times New Roman"/>
                <w:sz w:val="24"/>
                <w:szCs w:val="24"/>
                <w:lang w:eastAsia="ru-RU"/>
              </w:rPr>
            </w:pPr>
          </w:p>
        </w:tc>
        <w:tc>
          <w:tcPr>
            <w:tcW w:w="1156" w:type="dxa"/>
          </w:tcPr>
          <w:p w14:paraId="3D09E244" w14:textId="77777777" w:rsidR="0085280C" w:rsidRDefault="0085280C">
            <w:pPr>
              <w:rPr>
                <w:rFonts w:ascii="Times New Roman" w:eastAsia="Times New Roman" w:hAnsi="Times New Roman"/>
                <w:sz w:val="24"/>
                <w:szCs w:val="24"/>
                <w:lang w:eastAsia="ru-RU"/>
              </w:rPr>
            </w:pPr>
          </w:p>
        </w:tc>
      </w:tr>
      <w:tr w:rsidR="0085280C" w14:paraId="1742AEF4" w14:textId="77777777" w:rsidTr="00B63BF2">
        <w:tc>
          <w:tcPr>
            <w:tcW w:w="710" w:type="dxa"/>
            <w:vAlign w:val="center"/>
          </w:tcPr>
          <w:p w14:paraId="3567B0DC"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832" w:type="dxa"/>
            <w:vAlign w:val="center"/>
          </w:tcPr>
          <w:p w14:paraId="65F8A523" w14:textId="77777777" w:rsidR="0085280C" w:rsidRDefault="009269A7">
            <w:pPr>
              <w:pStyle w:val="ConsPlusNormal"/>
              <w:ind w:firstLine="0"/>
              <w:jc w:val="both"/>
              <w:rPr>
                <w:rFonts w:ascii="Times New Roman" w:hAnsi="Times New Roman"/>
                <w:sz w:val="24"/>
                <w:szCs w:val="24"/>
              </w:rPr>
            </w:pPr>
            <w:r>
              <w:rPr>
                <w:rFonts w:ascii="Times New Roman" w:hAnsi="Times New Roman"/>
                <w:sz w:val="24"/>
                <w:szCs w:val="24"/>
              </w:rPr>
              <w:t>Копии свидетельства патентного поверенного, зарегистрированного в Реестре патентных поверенных Российской Федерации, по специализации: товарные знаки и знаки обслуживания, привлекаемого участником конкурса для оказания услуг Заказчику (при наличии)</w:t>
            </w:r>
          </w:p>
        </w:tc>
        <w:tc>
          <w:tcPr>
            <w:tcW w:w="1106" w:type="dxa"/>
            <w:vAlign w:val="center"/>
          </w:tcPr>
          <w:p w14:paraId="0EE418EB" w14:textId="77777777" w:rsidR="0085280C" w:rsidRDefault="0085280C">
            <w:pPr>
              <w:rPr>
                <w:rFonts w:ascii="Times New Roman" w:eastAsia="Times New Roman" w:hAnsi="Times New Roman"/>
                <w:sz w:val="24"/>
                <w:szCs w:val="24"/>
                <w:lang w:eastAsia="ru-RU"/>
              </w:rPr>
            </w:pPr>
          </w:p>
        </w:tc>
        <w:tc>
          <w:tcPr>
            <w:tcW w:w="1156" w:type="dxa"/>
          </w:tcPr>
          <w:p w14:paraId="5F9CA3BF" w14:textId="77777777" w:rsidR="0085280C" w:rsidRDefault="0085280C">
            <w:pPr>
              <w:rPr>
                <w:rFonts w:ascii="Times New Roman" w:eastAsia="Times New Roman" w:hAnsi="Times New Roman"/>
                <w:sz w:val="24"/>
                <w:szCs w:val="24"/>
                <w:lang w:eastAsia="ru-RU"/>
              </w:rPr>
            </w:pPr>
          </w:p>
        </w:tc>
      </w:tr>
      <w:tr w:rsidR="0085280C" w14:paraId="1225414B"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743E94F0"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832" w:type="dxa"/>
            <w:tcBorders>
              <w:top w:val="single" w:sz="4" w:space="0" w:color="000000"/>
              <w:left w:val="single" w:sz="4" w:space="0" w:color="000000"/>
              <w:bottom w:val="single" w:sz="4" w:space="0" w:color="000000"/>
              <w:right w:val="single" w:sz="4" w:space="0" w:color="000000"/>
            </w:tcBorders>
            <w:vAlign w:val="center"/>
          </w:tcPr>
          <w:p w14:paraId="1FE4B446" w14:textId="77777777" w:rsidR="0085280C" w:rsidRDefault="009269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3E4A94A" w14:textId="77777777" w:rsidR="0085280C" w:rsidRDefault="0085280C">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163F36C8" w14:textId="77777777" w:rsidR="0085280C" w:rsidRDefault="0085280C">
            <w:pPr>
              <w:rPr>
                <w:rFonts w:ascii="Times New Roman" w:eastAsia="Times New Roman" w:hAnsi="Times New Roman"/>
                <w:sz w:val="24"/>
                <w:szCs w:val="24"/>
                <w:lang w:eastAsia="ru-RU"/>
              </w:rPr>
            </w:pPr>
          </w:p>
        </w:tc>
      </w:tr>
    </w:tbl>
    <w:p w14:paraId="3A469B49" w14:textId="77777777" w:rsidR="0085280C" w:rsidRDefault="0085280C">
      <w:pPr>
        <w:ind w:left="60"/>
        <w:rPr>
          <w:rFonts w:ascii="Times New Roman" w:eastAsia="Times New Roman" w:hAnsi="Times New Roman"/>
          <w:bCs/>
          <w:sz w:val="24"/>
          <w:szCs w:val="24"/>
          <w:lang w:eastAsia="ru-RU"/>
        </w:rPr>
      </w:pPr>
    </w:p>
    <w:p w14:paraId="41C00C79" w14:textId="77777777" w:rsidR="0085280C" w:rsidRDefault="009269A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7FAB4656" w14:textId="77777777" w:rsidR="0085280C" w:rsidRDefault="009269A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68B63CE9" w14:textId="77777777" w:rsidR="0085280C" w:rsidRDefault="009269A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.(при наличии)            расшифровка</w:t>
      </w:r>
    </w:p>
    <w:p w14:paraId="324BB799" w14:textId="77777777" w:rsidR="0085280C" w:rsidRDefault="009269A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1DCF3337" w14:textId="77777777" w:rsidR="0085280C" w:rsidRDefault="009269A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64126711" w14:textId="1B9C676C" w:rsidR="0085280C" w:rsidRDefault="0085280C" w:rsidP="009D20D4">
      <w:pPr>
        <w:ind w:left="60"/>
        <w:jc w:val="right"/>
        <w:rPr>
          <w:rFonts w:ascii="Times New Roman" w:hAnsi="Times New Roman"/>
          <w:b/>
          <w:sz w:val="24"/>
          <w:szCs w:val="24"/>
        </w:rPr>
      </w:pPr>
    </w:p>
    <w:p w14:paraId="3108D18A" w14:textId="77777777" w:rsidR="0085280C" w:rsidRDefault="0085280C">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3A0D" w14:textId="77777777" w:rsidR="0085280C" w:rsidRDefault="009269A7">
      <w:r>
        <w:separator/>
      </w:r>
    </w:p>
  </w:endnote>
  <w:endnote w:type="continuationSeparator" w:id="0">
    <w:p w14:paraId="4B974932" w14:textId="77777777" w:rsidR="0085280C" w:rsidRDefault="0092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5AF4" w14:textId="263BB48E" w:rsidR="0085280C" w:rsidRDefault="0085280C">
    <w:pPr>
      <w:pStyle w:val="afe"/>
      <w:jc w:val="center"/>
      <w:rPr>
        <w:rFonts w:ascii="Times New Roman" w:hAnsi="Times New Roman"/>
      </w:rPr>
    </w:pPr>
  </w:p>
  <w:p w14:paraId="606F4085"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7738" w14:textId="77777777" w:rsidR="0085280C" w:rsidRDefault="009269A7">
      <w:r>
        <w:separator/>
      </w:r>
    </w:p>
  </w:footnote>
  <w:footnote w:type="continuationSeparator" w:id="0">
    <w:p w14:paraId="3C06A219" w14:textId="77777777" w:rsidR="0085280C" w:rsidRDefault="0092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840654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766100">
    <w:abstractNumId w:val="12"/>
  </w:num>
  <w:num w:numId="3" w16cid:durableId="74713222">
    <w:abstractNumId w:val="5"/>
  </w:num>
  <w:num w:numId="4" w16cid:durableId="2030452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354473">
    <w:abstractNumId w:val="15"/>
  </w:num>
  <w:num w:numId="6" w16cid:durableId="1956784822">
    <w:abstractNumId w:val="6"/>
  </w:num>
  <w:num w:numId="7" w16cid:durableId="593244063">
    <w:abstractNumId w:val="7"/>
  </w:num>
  <w:num w:numId="8" w16cid:durableId="1349715272">
    <w:abstractNumId w:val="3"/>
  </w:num>
  <w:num w:numId="9" w16cid:durableId="897591403">
    <w:abstractNumId w:val="0"/>
  </w:num>
  <w:num w:numId="10" w16cid:durableId="574318867">
    <w:abstractNumId w:val="14"/>
  </w:num>
  <w:num w:numId="11" w16cid:durableId="785583070">
    <w:abstractNumId w:val="9"/>
  </w:num>
  <w:num w:numId="12" w16cid:durableId="2078672380">
    <w:abstractNumId w:val="16"/>
  </w:num>
  <w:num w:numId="13" w16cid:durableId="1101950009">
    <w:abstractNumId w:val="13"/>
  </w:num>
  <w:num w:numId="14" w16cid:durableId="1715888676">
    <w:abstractNumId w:val="17"/>
  </w:num>
  <w:num w:numId="15" w16cid:durableId="679309337">
    <w:abstractNumId w:val="8"/>
  </w:num>
  <w:num w:numId="16" w16cid:durableId="1323316038">
    <w:abstractNumId w:val="4"/>
  </w:num>
  <w:num w:numId="17" w16cid:durableId="2143190795">
    <w:abstractNumId w:val="10"/>
  </w:num>
  <w:num w:numId="18" w16cid:durableId="1779712585">
    <w:abstractNumId w:val="11"/>
  </w:num>
  <w:num w:numId="19" w16cid:durableId="87381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0C"/>
    <w:rsid w:val="00033BFE"/>
    <w:rsid w:val="000D020F"/>
    <w:rsid w:val="002824AA"/>
    <w:rsid w:val="004C5DF0"/>
    <w:rsid w:val="00591F55"/>
    <w:rsid w:val="00725CBC"/>
    <w:rsid w:val="007501CD"/>
    <w:rsid w:val="0085280C"/>
    <w:rsid w:val="008E3CD5"/>
    <w:rsid w:val="009269A7"/>
    <w:rsid w:val="009D20D4"/>
    <w:rsid w:val="00B07D4E"/>
    <w:rsid w:val="00B63BF2"/>
    <w:rsid w:val="00CB10A6"/>
    <w:rsid w:val="00E20412"/>
    <w:rsid w:val="00EA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1450"/>
  <w15:docId w15:val="{D5A541FF-CF99-4DAE-8AAF-8209ACD8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0">
    <w:name w:val="heading 1"/>
    <w:basedOn w:val="a"/>
    <w:next w:val="a"/>
    <w:link w:val="11"/>
    <w:uiPriority w:val="99"/>
    <w:qFormat/>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3">
    <w:name w:val="caption"/>
    <w:basedOn w:val="a"/>
    <w:next w:val="a"/>
    <w:uiPriority w:val="35"/>
    <w:semiHidden/>
    <w:unhideWhenUsed/>
    <w:qFormat/>
    <w:pPr>
      <w:spacing w:line="276" w:lineRule="auto"/>
    </w:pPr>
    <w:rPr>
      <w:b/>
      <w:bCs/>
      <w:color w:val="4F81BD" w:themeColor="accent1"/>
      <w:sz w:val="18"/>
      <w:szCs w:val="18"/>
    </w:r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paragraph" w:customStyle="1" w:styleId="110">
    <w:name w:val="Заголовок 11"/>
    <w:link w:val="Heading1Char"/>
    <w:uiPriority w:val="9"/>
    <w:qFormat/>
    <w:pPr>
      <w:keepNext/>
      <w:keepLines/>
      <w:spacing w:before="480" w:after="200"/>
      <w:outlineLvl w:val="0"/>
    </w:pPr>
    <w:rPr>
      <w:rFonts w:ascii="Arial" w:eastAsia="Arial" w:hAnsi="Arial"/>
      <w:sz w:val="40"/>
      <w:szCs w:val="40"/>
    </w:rPr>
  </w:style>
  <w:style w:type="character" w:customStyle="1" w:styleId="Heading1Char">
    <w:name w:val="Heading 1 Char"/>
    <w:link w:val="110"/>
    <w:uiPriority w:val="9"/>
    <w:rPr>
      <w:rFonts w:ascii="Arial" w:eastAsia="Arial" w:hAnsi="Arial"/>
      <w:sz w:val="40"/>
      <w:szCs w:val="40"/>
      <w:lang w:bidi="ar-SA"/>
    </w:rPr>
  </w:style>
  <w:style w:type="paragraph" w:customStyle="1" w:styleId="210">
    <w:name w:val="Заголовок 21"/>
    <w:link w:val="Heading2Char"/>
    <w:uiPriority w:val="9"/>
    <w:unhideWhenUsed/>
    <w:qFormat/>
    <w:pPr>
      <w:keepNext/>
      <w:keepLines/>
      <w:spacing w:before="360" w:after="200"/>
      <w:outlineLvl w:val="1"/>
    </w:pPr>
    <w:rPr>
      <w:rFonts w:ascii="Arial" w:eastAsia="Arial" w:hAnsi="Arial"/>
      <w:sz w:val="34"/>
    </w:rPr>
  </w:style>
  <w:style w:type="character" w:customStyle="1" w:styleId="Heading2Char">
    <w:name w:val="Heading 2 Char"/>
    <w:link w:val="210"/>
    <w:uiPriority w:val="9"/>
    <w:rPr>
      <w:rFonts w:ascii="Arial" w:eastAsia="Arial" w:hAnsi="Arial"/>
      <w:sz w:val="34"/>
      <w:lang w:bidi="ar-SA"/>
    </w:rPr>
  </w:style>
  <w:style w:type="paragraph" w:customStyle="1" w:styleId="310">
    <w:name w:val="Заголовок 31"/>
    <w:link w:val="Heading3Char"/>
    <w:uiPriority w:val="9"/>
    <w:unhideWhenUsed/>
    <w:qFormat/>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Pr>
      <w:rFonts w:ascii="Arial" w:eastAsia="Arial" w:hAnsi="Arial"/>
      <w:sz w:val="30"/>
      <w:szCs w:val="30"/>
      <w:lang w:bidi="ar-SA"/>
    </w:rPr>
  </w:style>
  <w:style w:type="paragraph" w:customStyle="1" w:styleId="41">
    <w:name w:val="Заголовок 41"/>
    <w:link w:val="Heading4Char"/>
    <w:uiPriority w:val="9"/>
    <w:unhideWhenUsed/>
    <w:qFormat/>
    <w:pPr>
      <w:keepNext/>
      <w:keepLines/>
      <w:spacing w:before="320" w:after="200"/>
      <w:outlineLvl w:val="3"/>
    </w:pPr>
    <w:rPr>
      <w:rFonts w:ascii="Arial" w:eastAsia="Arial" w:hAnsi="Arial"/>
      <w:b/>
      <w:bCs/>
      <w:sz w:val="26"/>
      <w:szCs w:val="26"/>
    </w:rPr>
  </w:style>
  <w:style w:type="character" w:customStyle="1" w:styleId="Heading4Char">
    <w:name w:val="Heading 4 Char"/>
    <w:link w:val="41"/>
    <w:uiPriority w:val="9"/>
    <w:rPr>
      <w:rFonts w:ascii="Arial" w:eastAsia="Arial" w:hAnsi="Arial"/>
      <w:b/>
      <w:bCs/>
      <w:sz w:val="26"/>
      <w:szCs w:val="26"/>
      <w:lang w:bidi="ar-SA"/>
    </w:rPr>
  </w:style>
  <w:style w:type="paragraph" w:customStyle="1" w:styleId="51">
    <w:name w:val="Заголовок 51"/>
    <w:link w:val="Heading5Char"/>
    <w:uiPriority w:val="9"/>
    <w:unhideWhenUsed/>
    <w:qFormat/>
    <w:pPr>
      <w:keepNext/>
      <w:keepLines/>
      <w:spacing w:before="320" w:after="200"/>
      <w:outlineLvl w:val="4"/>
    </w:pPr>
    <w:rPr>
      <w:rFonts w:ascii="Arial" w:eastAsia="Arial" w:hAnsi="Arial"/>
      <w:b/>
      <w:bCs/>
      <w:sz w:val="24"/>
      <w:szCs w:val="24"/>
    </w:rPr>
  </w:style>
  <w:style w:type="character" w:customStyle="1" w:styleId="Heading5Char">
    <w:name w:val="Heading 5 Char"/>
    <w:link w:val="51"/>
    <w:uiPriority w:val="9"/>
    <w:rPr>
      <w:rFonts w:ascii="Arial" w:eastAsia="Arial" w:hAnsi="Arial"/>
      <w:b/>
      <w:bCs/>
      <w:sz w:val="24"/>
      <w:szCs w:val="24"/>
      <w:lang w:bidi="ar-SA"/>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Pr>
      <w:rFonts w:ascii="Arial" w:eastAsia="Arial" w:hAnsi="Arial"/>
      <w:b/>
      <w:bCs/>
      <w:sz w:val="22"/>
      <w:szCs w:val="22"/>
      <w:lang w:bidi="ar-SA"/>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Pr>
      <w:rFonts w:ascii="Arial" w:eastAsia="Arial" w:hAnsi="Arial"/>
      <w:b/>
      <w:bCs/>
      <w:i/>
      <w:iCs/>
      <w:sz w:val="22"/>
      <w:szCs w:val="22"/>
      <w:lang w:bidi="ar-SA"/>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Pr>
      <w:rFonts w:ascii="Arial" w:eastAsia="Arial" w:hAnsi="Arial"/>
      <w:i/>
      <w:iCs/>
      <w:sz w:val="22"/>
      <w:szCs w:val="22"/>
      <w:lang w:bidi="ar-SA"/>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Pr>
      <w:rFonts w:ascii="Arial" w:eastAsia="Arial" w:hAnsi="Arial"/>
      <w:i/>
      <w:iCs/>
      <w:sz w:val="21"/>
      <w:szCs w:val="21"/>
      <w:lang w:bidi="ar-SA"/>
    </w:rPr>
  </w:style>
  <w:style w:type="paragraph" w:styleId="a4">
    <w:name w:val="List Paragraph"/>
    <w:aliases w:val="Абзац списка для документа"/>
    <w:link w:val="a5"/>
    <w:uiPriority w:val="99"/>
    <w:qFormat/>
    <w:pPr>
      <w:ind w:left="720"/>
      <w:contextualSpacing/>
    </w:pPr>
    <w:rPr>
      <w:lang w:eastAsia="zh-CN"/>
    </w:rPr>
  </w:style>
  <w:style w:type="paragraph" w:styleId="a6">
    <w:name w:val="No Spacing"/>
    <w:link w:val="a7"/>
    <w:uiPriority w:val="1"/>
    <w:qFormat/>
    <w:rPr>
      <w:rFonts w:ascii="Times New Roman" w:eastAsia="Times New Roman" w:hAnsi="Times New Roman"/>
      <w:sz w:val="24"/>
      <w:szCs w:val="24"/>
      <w:lang w:eastAsia="ar-SA"/>
    </w:rPr>
  </w:style>
  <w:style w:type="paragraph" w:styleId="a8">
    <w:name w:val="Title"/>
    <w:link w:val="a9"/>
    <w:uiPriority w:val="10"/>
    <w:qFormat/>
    <w:pPr>
      <w:spacing w:before="300" w:after="200"/>
      <w:contextualSpacing/>
    </w:pPr>
    <w:rPr>
      <w:sz w:val="48"/>
      <w:szCs w:val="48"/>
    </w:rPr>
  </w:style>
  <w:style w:type="character" w:customStyle="1" w:styleId="a9">
    <w:name w:val="Заголовок Знак"/>
    <w:link w:val="a8"/>
    <w:uiPriority w:val="10"/>
    <w:rPr>
      <w:sz w:val="48"/>
      <w:szCs w:val="48"/>
      <w:lang w:bidi="ar-SA"/>
    </w:rPr>
  </w:style>
  <w:style w:type="paragraph" w:styleId="aa">
    <w:name w:val="Subtitle"/>
    <w:link w:val="ab"/>
    <w:uiPriority w:val="11"/>
    <w:qFormat/>
    <w:pPr>
      <w:spacing w:before="200" w:after="200"/>
    </w:pPr>
    <w:rPr>
      <w:sz w:val="24"/>
      <w:szCs w:val="24"/>
    </w:rPr>
  </w:style>
  <w:style w:type="character" w:customStyle="1" w:styleId="ab">
    <w:name w:val="Подзаголовок Знак"/>
    <w:link w:val="aa"/>
    <w:uiPriority w:val="11"/>
    <w:rPr>
      <w:sz w:val="24"/>
      <w:szCs w:val="24"/>
      <w:lang w:bidi="ar-SA"/>
    </w:rPr>
  </w:style>
  <w:style w:type="paragraph" w:styleId="22">
    <w:name w:val="Quote"/>
    <w:link w:val="23"/>
    <w:uiPriority w:val="29"/>
    <w:qFormat/>
    <w:pPr>
      <w:ind w:left="720" w:right="720"/>
    </w:pPr>
    <w:rPr>
      <w:i/>
      <w:lang w:eastAsia="zh-CN"/>
    </w:rPr>
  </w:style>
  <w:style w:type="character" w:customStyle="1" w:styleId="23">
    <w:name w:val="Цитата 2 Знак"/>
    <w:link w:val="22"/>
    <w:uiPriority w:val="29"/>
    <w:rPr>
      <w:i/>
      <w:lang w:val="ru-RU" w:eastAsia="zh-CN" w:bidi="ar-SA"/>
    </w:rPr>
  </w:style>
  <w:style w:type="paragraph" w:styleId="ac">
    <w:name w:val="Intense Quote"/>
    <w:link w:val="a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Pr>
      <w:i/>
      <w:shd w:val="clear" w:color="auto" w:fill="F2F2F2"/>
      <w:lang w:val="ru-RU" w:eastAsia="zh-CN" w:bidi="ar-SA"/>
    </w:rPr>
  </w:style>
  <w:style w:type="paragraph" w:customStyle="1" w:styleId="13">
    <w:name w:val="Верхний колонтитул1"/>
    <w:link w:val="HeaderChar"/>
    <w:uiPriority w:val="99"/>
    <w:unhideWhenUsed/>
    <w:pPr>
      <w:tabs>
        <w:tab w:val="center" w:pos="7143"/>
        <w:tab w:val="right" w:pos="14287"/>
      </w:tabs>
    </w:pPr>
    <w:rPr>
      <w:lang w:eastAsia="zh-CN"/>
    </w:rPr>
  </w:style>
  <w:style w:type="character" w:customStyle="1" w:styleId="HeaderChar">
    <w:name w:val="Header Char"/>
    <w:link w:val="13"/>
    <w:uiPriority w:val="99"/>
    <w:rPr>
      <w:lang w:val="ru-RU" w:eastAsia="zh-CN" w:bidi="ar-SA"/>
    </w:rPr>
  </w:style>
  <w:style w:type="paragraph" w:customStyle="1" w:styleId="14">
    <w:name w:val="Нижний колонтитул1"/>
    <w:link w:val="CaptionChar"/>
    <w:uiPriority w:val="99"/>
    <w:unhideWhenUsed/>
    <w:pPr>
      <w:tabs>
        <w:tab w:val="center" w:pos="7143"/>
        <w:tab w:val="right" w:pos="14287"/>
      </w:tabs>
    </w:pPr>
    <w:rPr>
      <w:lang w:eastAsia="zh-CN"/>
    </w:rPr>
  </w:style>
  <w:style w:type="character" w:customStyle="1" w:styleId="FooterChar">
    <w:name w:val="Footer Char"/>
    <w:uiPriority w:val="99"/>
  </w:style>
  <w:style w:type="paragraph" w:customStyle="1" w:styleId="15">
    <w:name w:val="Название объекта1"/>
    <w:uiPriority w:val="35"/>
    <w:semiHidden/>
    <w:unhideWhenUsed/>
    <w:qFormat/>
    <w:pPr>
      <w:spacing w:line="276" w:lineRule="auto"/>
    </w:pPr>
    <w:rPr>
      <w:b/>
      <w:bCs/>
      <w:color w:val="4F81BD"/>
      <w:sz w:val="18"/>
      <w:szCs w:val="18"/>
      <w:lang w:eastAsia="zh-CN"/>
    </w:rPr>
  </w:style>
  <w:style w:type="character" w:customStyle="1" w:styleId="CaptionChar">
    <w:name w:val="Caption Char"/>
    <w:link w:val="14"/>
    <w:uiPriority w:val="99"/>
    <w:rPr>
      <w:lang w:val="ru-RU" w:eastAsia="zh-CN" w:bidi="ar-SA"/>
    </w:rPr>
  </w:style>
  <w:style w:type="table" w:styleId="ae">
    <w:name w:val="Table Grid"/>
    <w:basedOn w:val="a1"/>
    <w:rPr>
      <w:sz w:val="22"/>
      <w:szCs w:val="22"/>
      <w:lang w:eastAsia="en-US"/>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Pr>
      <w:color w:val="0000FF"/>
      <w:u w:val="single"/>
    </w:rPr>
  </w:style>
  <w:style w:type="paragraph" w:styleId="af0">
    <w:name w:val="footnote text"/>
    <w:basedOn w:val="a"/>
    <w:link w:val="af1"/>
    <w:uiPriority w:val="99"/>
    <w:semiHidden/>
    <w:rPr>
      <w:sz w:val="18"/>
    </w:rPr>
  </w:style>
  <w:style w:type="character" w:customStyle="1" w:styleId="FootnoteTextChar">
    <w:name w:val="Footnote Text Char"/>
    <w:uiPriority w:val="99"/>
    <w:rPr>
      <w:sz w:val="18"/>
    </w:rPr>
  </w:style>
  <w:style w:type="character" w:styleId="af2">
    <w:name w:val="footnote reference"/>
    <w:uiPriority w:val="99"/>
    <w:semiHidden/>
    <w:rPr>
      <w:vertAlign w:val="superscript"/>
    </w:rPr>
  </w:style>
  <w:style w:type="paragraph" w:styleId="af3">
    <w:name w:val="endnote text"/>
    <w:link w:val="af4"/>
    <w:uiPriority w:val="99"/>
    <w:semiHidden/>
    <w:unhideWhenUsed/>
    <w:rPr>
      <w:lang w:eastAsia="zh-CN"/>
    </w:rPr>
  </w:style>
  <w:style w:type="character" w:customStyle="1" w:styleId="af4">
    <w:name w:val="Текст концевой сноски Знак"/>
    <w:link w:val="af3"/>
    <w:uiPriority w:val="99"/>
    <w:semiHidden/>
    <w:rPr>
      <w:lang w:val="ru-RU" w:eastAsia="zh-CN" w:bidi="ar-SA"/>
    </w:rPr>
  </w:style>
  <w:style w:type="character" w:styleId="af5">
    <w:name w:val="endnote reference"/>
    <w:uiPriority w:val="99"/>
    <w:semiHidden/>
    <w:unhideWhenUsed/>
    <w:rPr>
      <w:vertAlign w:val="superscript"/>
    </w:rPr>
  </w:style>
  <w:style w:type="paragraph" w:styleId="16">
    <w:name w:val="toc 1"/>
    <w:uiPriority w:val="39"/>
    <w:unhideWhenUsed/>
    <w:pPr>
      <w:spacing w:after="57"/>
    </w:pPr>
    <w:rPr>
      <w:lang w:eastAsia="zh-CN"/>
    </w:rPr>
  </w:style>
  <w:style w:type="paragraph" w:styleId="24">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0">
    <w:name w:val="toc 6"/>
    <w:uiPriority w:val="39"/>
    <w:unhideWhenUsed/>
    <w:pPr>
      <w:spacing w:after="57"/>
      <w:ind w:left="1417"/>
    </w:pPr>
    <w:rPr>
      <w:lang w:eastAsia="zh-CN"/>
    </w:rPr>
  </w:style>
  <w:style w:type="paragraph" w:styleId="70">
    <w:name w:val="toc 7"/>
    <w:uiPriority w:val="39"/>
    <w:unhideWhenUsed/>
    <w:pPr>
      <w:spacing w:after="57"/>
      <w:ind w:left="1701"/>
    </w:pPr>
    <w:rPr>
      <w:lang w:eastAsia="zh-CN"/>
    </w:rPr>
  </w:style>
  <w:style w:type="paragraph" w:styleId="80">
    <w:name w:val="toc 8"/>
    <w:uiPriority w:val="39"/>
    <w:unhideWhenUsed/>
    <w:pPr>
      <w:spacing w:after="57"/>
      <w:ind w:left="1984"/>
    </w:pPr>
    <w:rPr>
      <w:lang w:eastAsia="zh-CN"/>
    </w:rPr>
  </w:style>
  <w:style w:type="paragraph" w:styleId="90">
    <w:name w:val="toc 9"/>
    <w:uiPriority w:val="39"/>
    <w:unhideWhenUsed/>
    <w:pPr>
      <w:spacing w:after="57"/>
      <w:ind w:left="2268"/>
    </w:pPr>
    <w:rPr>
      <w:lang w:eastAsia="zh-CN"/>
    </w:rPr>
  </w:style>
  <w:style w:type="paragraph" w:styleId="af6">
    <w:name w:val="TOC Heading"/>
    <w:uiPriority w:val="39"/>
    <w:unhideWhenUsed/>
    <w:rPr>
      <w:lang w:eastAsia="zh-CN"/>
    </w:rPr>
  </w:style>
  <w:style w:type="paragraph" w:styleId="af7">
    <w:name w:val="table of figures"/>
    <w:uiPriority w:val="99"/>
    <w:unhideWhenUsed/>
    <w:rPr>
      <w:lang w:eastAsia="zh-CN"/>
    </w:rPr>
  </w:style>
  <w:style w:type="paragraph" w:styleId="af8">
    <w:name w:val="Normal (Web)"/>
    <w:basedOn w:val="a"/>
    <w:link w:val="af9"/>
    <w:uiPriority w:val="99"/>
    <w:qFormat/>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pPr>
      <w:ind w:left="720"/>
      <w:contextualSpacing/>
    </w:pPr>
    <w:rPr>
      <w:sz w:val="22"/>
      <w:szCs w:val="22"/>
      <w:lang w:eastAsia="en-US"/>
    </w:rPr>
  </w:style>
  <w:style w:type="paragraph" w:customStyle="1" w:styleId="1">
    <w:name w:val="Стиль1"/>
    <w:basedOn w:val="a"/>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pPr>
      <w:tabs>
        <w:tab w:val="num" w:pos="432"/>
      </w:tabs>
      <w:ind w:left="432" w:hanging="432"/>
      <w:contextualSpacing/>
    </w:pPr>
  </w:style>
  <w:style w:type="paragraph" w:styleId="26">
    <w:name w:val="Body Text Indent 2"/>
    <w:basedOn w:val="a"/>
    <w:link w:val="27"/>
    <w:semiHidden/>
    <w:pPr>
      <w:spacing w:after="120" w:line="480" w:lineRule="auto"/>
      <w:ind w:left="283"/>
    </w:pPr>
  </w:style>
  <w:style w:type="character" w:customStyle="1" w:styleId="27">
    <w:name w:val="Основной текст с отступом 2 Знак"/>
    <w:basedOn w:val="a0"/>
    <w:link w:val="26"/>
    <w:semiHidden/>
  </w:style>
  <w:style w:type="paragraph" w:styleId="afc">
    <w:name w:val="header"/>
    <w:basedOn w:val="a"/>
    <w:link w:val="afd"/>
    <w:semiHidden/>
    <w:pPr>
      <w:tabs>
        <w:tab w:val="center" w:pos="4677"/>
        <w:tab w:val="right" w:pos="9355"/>
      </w:tabs>
    </w:pPr>
    <w:rPr>
      <w:sz w:val="22"/>
      <w:szCs w:val="22"/>
      <w:lang w:eastAsia="en-US"/>
    </w:rPr>
  </w:style>
  <w:style w:type="character" w:customStyle="1" w:styleId="afd">
    <w:name w:val="Верхний колонтитул Знак"/>
    <w:link w:val="afc"/>
    <w:semiHidden/>
    <w:rPr>
      <w:sz w:val="22"/>
      <w:szCs w:val="22"/>
      <w:lang w:eastAsia="en-US"/>
    </w:rPr>
  </w:style>
  <w:style w:type="paragraph" w:styleId="afe">
    <w:name w:val="footer"/>
    <w:basedOn w:val="a"/>
    <w:link w:val="aff"/>
    <w:uiPriority w:val="99"/>
    <w:pPr>
      <w:tabs>
        <w:tab w:val="center" w:pos="4677"/>
        <w:tab w:val="right" w:pos="9355"/>
      </w:tabs>
    </w:pPr>
    <w:rPr>
      <w:sz w:val="22"/>
      <w:szCs w:val="22"/>
      <w:lang w:eastAsia="en-US"/>
    </w:rPr>
  </w:style>
  <w:style w:type="character" w:customStyle="1" w:styleId="aff">
    <w:name w:val="Нижний колонтитул Знак"/>
    <w:link w:val="afe"/>
    <w:rPr>
      <w:sz w:val="22"/>
      <w:szCs w:val="22"/>
      <w:lang w:eastAsia="en-US"/>
    </w:rPr>
  </w:style>
  <w:style w:type="paragraph" w:styleId="aff0">
    <w:name w:val="Balloon Text"/>
    <w:basedOn w:val="a"/>
    <w:link w:val="aff1"/>
    <w:rPr>
      <w:rFonts w:ascii="Tahoma" w:hAnsi="Tahoma"/>
      <w:sz w:val="16"/>
      <w:szCs w:val="16"/>
      <w:lang w:eastAsia="en-US"/>
    </w:rPr>
  </w:style>
  <w:style w:type="character" w:customStyle="1" w:styleId="aff1">
    <w:name w:val="Текст выноски Знак"/>
    <w:link w:val="aff0"/>
    <w:rPr>
      <w:rFonts w:ascii="Tahoma" w:hAnsi="Tahoma"/>
      <w:sz w:val="16"/>
      <w:szCs w:val="16"/>
      <w:lang w:eastAsia="en-US"/>
    </w:rPr>
  </w:style>
  <w:style w:type="character" w:customStyle="1" w:styleId="afb">
    <w:name w:val="Абзац списка Знак;Абзац списка для документа Знак"/>
    <w:link w:val="afa"/>
    <w:rPr>
      <w:sz w:val="22"/>
      <w:szCs w:val="22"/>
      <w:lang w:eastAsia="en-US"/>
    </w:rPr>
  </w:style>
  <w:style w:type="paragraph" w:styleId="aff2">
    <w:name w:val="Body Text"/>
    <w:basedOn w:val="a"/>
    <w:link w:val="aff3"/>
    <w:pPr>
      <w:spacing w:after="120"/>
    </w:pPr>
    <w:rPr>
      <w:sz w:val="22"/>
      <w:szCs w:val="22"/>
      <w:lang w:eastAsia="en-US"/>
    </w:rPr>
  </w:style>
  <w:style w:type="character" w:customStyle="1" w:styleId="aff3">
    <w:name w:val="Основной текст Знак"/>
    <w:link w:val="aff2"/>
    <w:rPr>
      <w:sz w:val="22"/>
      <w:szCs w:val="22"/>
      <w:lang w:eastAsia="en-US"/>
    </w:rPr>
  </w:style>
  <w:style w:type="character" w:customStyle="1" w:styleId="17">
    <w:name w:val="Основной текст Знак1"/>
    <w:qFormat/>
    <w:rPr>
      <w:rFonts w:ascii="Times New Roman" w:hAnsi="Times New Roman"/>
      <w:sz w:val="23"/>
      <w:szCs w:val="23"/>
      <w:u w:val="none"/>
    </w:rPr>
  </w:style>
  <w:style w:type="character" w:customStyle="1" w:styleId="af9">
    <w:name w:val="Обычный (Интернет) Знак"/>
    <w:link w:val="af8"/>
    <w:uiPriority w:val="99"/>
    <w:rPr>
      <w:rFonts w:ascii="Times New Roman" w:eastAsia="Times New Roman" w:hAnsi="Times New Roman"/>
      <w:sz w:val="24"/>
      <w:szCs w:val="24"/>
      <w:lang w:eastAsia="en-US"/>
    </w:rPr>
  </w:style>
  <w:style w:type="character" w:customStyle="1" w:styleId="aff4">
    <w:name w:val="Основной текст + Полужирный"/>
    <w:rPr>
      <w:rFonts w:ascii="Times New Roman" w:hAnsi="Times New Roman"/>
      <w:b/>
      <w:bCs/>
      <w:sz w:val="23"/>
      <w:szCs w:val="23"/>
      <w:u w:val="none"/>
      <w:lang w:bidi="ar-SA"/>
    </w:rPr>
  </w:style>
  <w:style w:type="character" w:customStyle="1" w:styleId="FontStyle19">
    <w:name w:val="Font Style19"/>
    <w:rPr>
      <w:rFonts w:ascii="Times New Roman" w:hAnsi="Times New Roman"/>
      <w:sz w:val="22"/>
      <w:szCs w:val="22"/>
    </w:rPr>
  </w:style>
  <w:style w:type="character" w:customStyle="1" w:styleId="FontStyle18">
    <w:name w:val="Font Style18"/>
    <w:rPr>
      <w:rFonts w:ascii="Times New Roman" w:hAnsi="Times New Roman"/>
      <w:b/>
      <w:bCs/>
      <w:sz w:val="22"/>
      <w:szCs w:val="22"/>
    </w:rPr>
  </w:style>
  <w:style w:type="paragraph" w:customStyle="1" w:styleId="ConsPlusNormal">
    <w:name w:val="ConsPlusNormal"/>
    <w:link w:val="ConsPlusNormal0"/>
    <w:qFormat/>
    <w:pPr>
      <w:widowControl w:val="0"/>
      <w:ind w:firstLine="720"/>
    </w:pPr>
    <w:rPr>
      <w:rFonts w:ascii="Arial" w:eastAsia="Times New Roman" w:hAnsi="Arial"/>
    </w:rPr>
  </w:style>
  <w:style w:type="character" w:customStyle="1" w:styleId="ConsPlusNormal0">
    <w:name w:val="ConsPlusNormal Знак"/>
    <w:link w:val="ConsPlusNormal"/>
    <w:rPr>
      <w:rFonts w:ascii="Arial" w:eastAsia="Times New Roman" w:hAnsi="Arial"/>
      <w:lang w:val="ru-RU" w:eastAsia="ru-RU" w:bidi="ar-SA"/>
    </w:rPr>
  </w:style>
  <w:style w:type="character" w:customStyle="1" w:styleId="extended-textshort">
    <w:name w:val="extended-text__short"/>
  </w:style>
  <w:style w:type="paragraph" w:customStyle="1" w:styleId="Default">
    <w:name w:val="Default"/>
    <w:rPr>
      <w:rFonts w:ascii="Times New Roman" w:hAnsi="Times New Roman"/>
      <w:color w:val="000000"/>
      <w:sz w:val="24"/>
      <w:szCs w:val="24"/>
    </w:rPr>
  </w:style>
  <w:style w:type="paragraph" w:styleId="aff5">
    <w:name w:val="Document Map"/>
    <w:basedOn w:val="a"/>
    <w:link w:val="aff6"/>
    <w:semiHidden/>
    <w:rPr>
      <w:rFonts w:ascii="Segoe UI" w:hAnsi="Segoe UI"/>
      <w:sz w:val="16"/>
      <w:szCs w:val="16"/>
      <w:lang w:eastAsia="en-US"/>
    </w:rPr>
  </w:style>
  <w:style w:type="character" w:customStyle="1" w:styleId="aff6">
    <w:name w:val="Схема документа Знак"/>
    <w:link w:val="aff5"/>
    <w:semiHidden/>
    <w:rPr>
      <w:rFonts w:ascii="Segoe UI" w:hAnsi="Segoe UI"/>
      <w:sz w:val="16"/>
      <w:szCs w:val="16"/>
      <w:lang w:eastAsia="en-US"/>
    </w:rPr>
  </w:style>
  <w:style w:type="character" w:customStyle="1" w:styleId="18">
    <w:name w:val="Неразрешенное упоминание1"/>
    <w:semiHidden/>
    <w:rPr>
      <w:color w:val="605E5C"/>
      <w:shd w:val="clear" w:color="auto" w:fill="E1DFDD"/>
    </w:rPr>
  </w:style>
  <w:style w:type="paragraph" w:customStyle="1" w:styleId="ConsNormal">
    <w:name w:val="ConsNormal"/>
    <w:link w:val="ConsNormal0"/>
    <w:pPr>
      <w:ind w:right="19772" w:firstLine="720"/>
    </w:pPr>
    <w:rPr>
      <w:rFonts w:ascii="Arial" w:eastAsia="Times New Roman" w:hAnsi="Arial"/>
    </w:rPr>
  </w:style>
  <w:style w:type="character" w:customStyle="1" w:styleId="ConsNormal0">
    <w:name w:val="ConsNormal Знак"/>
    <w:link w:val="ConsNormal"/>
    <w:rPr>
      <w:rFonts w:ascii="Arial" w:eastAsia="Times New Roman" w:hAnsi="Arial"/>
      <w:lang w:val="ru-RU" w:eastAsia="ru-RU" w:bidi="ar-SA"/>
    </w:rPr>
  </w:style>
  <w:style w:type="table" w:customStyle="1" w:styleId="19">
    <w:name w:val="Сетка таблицы1"/>
    <w:basedOn w:val="a1"/>
    <w:next w:val="ae"/>
    <w:rPr>
      <w:sz w:val="22"/>
      <w:szCs w:val="22"/>
      <w:lang w:eastAsia="en-US"/>
    </w:rPr>
    <w:tblPr/>
  </w:style>
  <w:style w:type="table" w:customStyle="1" w:styleId="28">
    <w:name w:val="Сетка таблицы2"/>
    <w:basedOn w:val="a1"/>
    <w:next w:val="ae"/>
    <w:rPr>
      <w:sz w:val="22"/>
      <w:szCs w:val="22"/>
      <w:lang w:eastAsia="en-US"/>
    </w:rPr>
    <w:tblPr/>
  </w:style>
  <w:style w:type="table" w:customStyle="1" w:styleId="33">
    <w:name w:val="Сетка таблицы3"/>
    <w:basedOn w:val="a1"/>
    <w:next w:val="ae"/>
    <w:rPr>
      <w:sz w:val="22"/>
      <w:szCs w:val="22"/>
      <w:lang w:eastAsia="en-US"/>
    </w:rPr>
    <w:tblPr/>
  </w:style>
  <w:style w:type="character" w:styleId="aff7">
    <w:name w:val="annotation reference"/>
    <w:semiHidden/>
    <w:rPr>
      <w:sz w:val="16"/>
      <w:szCs w:val="16"/>
    </w:rPr>
  </w:style>
  <w:style w:type="paragraph" w:styleId="aff8">
    <w:name w:val="annotation text"/>
    <w:basedOn w:val="a"/>
    <w:link w:val="aff9"/>
    <w:semiHidden/>
    <w:rPr>
      <w:lang w:eastAsia="en-US"/>
    </w:rPr>
  </w:style>
  <w:style w:type="character" w:customStyle="1" w:styleId="aff9">
    <w:name w:val="Текст примечания Знак"/>
    <w:link w:val="aff8"/>
    <w:semiHidden/>
    <w:rPr>
      <w:lang w:eastAsia="en-US"/>
    </w:rPr>
  </w:style>
  <w:style w:type="paragraph" w:styleId="affa">
    <w:name w:val="annotation subject"/>
    <w:basedOn w:val="aff8"/>
    <w:next w:val="aff8"/>
    <w:link w:val="affb"/>
    <w:semiHidden/>
    <w:rPr>
      <w:b/>
      <w:bCs/>
    </w:rPr>
  </w:style>
  <w:style w:type="character" w:customStyle="1" w:styleId="affb">
    <w:name w:val="Тема примечания Знак"/>
    <w:link w:val="affa"/>
    <w:semiHidden/>
    <w:rPr>
      <w:b/>
      <w:bCs/>
      <w:lang w:eastAsia="en-US"/>
    </w:rPr>
  </w:style>
  <w:style w:type="character" w:customStyle="1" w:styleId="af1">
    <w:name w:val="Текст сноски Знак"/>
    <w:link w:val="af0"/>
    <w:uiPriority w:val="99"/>
    <w:semiHidden/>
    <w:rPr>
      <w:lang w:val="en-US" w:eastAsia="en-US"/>
    </w:rPr>
  </w:style>
  <w:style w:type="character" w:customStyle="1" w:styleId="a7">
    <w:name w:val="Без интервала Знак"/>
    <w:link w:val="a6"/>
    <w:uiPriority w:val="1"/>
    <w:rPr>
      <w:rFonts w:ascii="Times New Roman" w:eastAsia="Times New Roman" w:hAnsi="Times New Roman"/>
      <w:sz w:val="24"/>
      <w:szCs w:val="24"/>
      <w:lang w:eastAsia="ar-SA"/>
    </w:rPr>
  </w:style>
  <w:style w:type="character" w:customStyle="1" w:styleId="11">
    <w:name w:val="Заголовок 1 Знак"/>
    <w:basedOn w:val="a0"/>
    <w:link w:val="10"/>
    <w:uiPriority w:val="99"/>
    <w:rPr>
      <w:rFonts w:ascii="Cambria" w:hAnsi="Cambria" w:cs="Cambria"/>
      <w:b/>
      <w:bCs/>
      <w:sz w:val="32"/>
      <w:szCs w:val="32"/>
      <w:lang w:eastAsia="en-US"/>
    </w:rPr>
  </w:style>
  <w:style w:type="paragraph" w:customStyle="1" w:styleId="411">
    <w:name w:val="Основной текст (4)1"/>
    <w:basedOn w:val="a"/>
    <w:uiPriority w:val="99"/>
    <w:qFormat/>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Pr>
      <w:rFonts w:ascii="Times New Roman" w:eastAsia="Times New Roman" w:hAnsi="Times New Roman"/>
    </w:rPr>
  </w:style>
  <w:style w:type="table" w:customStyle="1" w:styleId="112">
    <w:name w:val="Сетка таблицы11"/>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e"/>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Евдокимова Владимировна</cp:lastModifiedBy>
  <cp:revision>6</cp:revision>
  <dcterms:created xsi:type="dcterms:W3CDTF">2023-07-21T11:08:00Z</dcterms:created>
  <dcterms:modified xsi:type="dcterms:W3CDTF">2023-07-21T11:17:00Z</dcterms:modified>
</cp:coreProperties>
</file>